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46" w:rsidRDefault="00366946" w:rsidP="00366946">
      <w:pPr>
        <w:jc w:val="center"/>
        <w:rPr>
          <w:sz w:val="32"/>
          <w:szCs w:val="32"/>
        </w:rPr>
      </w:pPr>
      <w:r w:rsidRPr="00366946">
        <w:rPr>
          <w:rFonts w:hint="eastAsia"/>
          <w:sz w:val="32"/>
          <w:szCs w:val="32"/>
        </w:rPr>
        <w:t>鼓楼区疾病预防控制中心电脑等办公设备及网络维护服务综合评分表</w:t>
      </w:r>
    </w:p>
    <w:tbl>
      <w:tblPr>
        <w:tblStyle w:val="a5"/>
        <w:tblW w:w="0" w:type="auto"/>
        <w:tblLook w:val="04A0"/>
      </w:tblPr>
      <w:tblGrid>
        <w:gridCol w:w="1660"/>
        <w:gridCol w:w="1722"/>
        <w:gridCol w:w="1779"/>
        <w:gridCol w:w="1661"/>
        <w:gridCol w:w="1224"/>
      </w:tblGrid>
      <w:tr w:rsidR="00366946" w:rsidTr="007311AD">
        <w:trPr>
          <w:trHeight w:val="292"/>
        </w:trPr>
        <w:tc>
          <w:tcPr>
            <w:tcW w:w="1660" w:type="dxa"/>
          </w:tcPr>
          <w:p w:rsidR="00366946" w:rsidRPr="00EE7465" w:rsidRDefault="000B45FE" w:rsidP="00366946">
            <w:pPr>
              <w:jc w:val="left"/>
              <w:rPr>
                <w:sz w:val="24"/>
                <w:szCs w:val="24"/>
              </w:rPr>
            </w:pPr>
            <w:r>
              <w:rPr>
                <w:rFonts w:hint="eastAsia"/>
                <w:sz w:val="24"/>
                <w:szCs w:val="24"/>
              </w:rPr>
              <w:t xml:space="preserve">   </w:t>
            </w:r>
            <w:r w:rsidR="00366946" w:rsidRPr="00EE7465">
              <w:rPr>
                <w:rFonts w:hint="eastAsia"/>
                <w:sz w:val="24"/>
                <w:szCs w:val="24"/>
              </w:rPr>
              <w:t>评分项</w:t>
            </w:r>
          </w:p>
        </w:tc>
        <w:tc>
          <w:tcPr>
            <w:tcW w:w="1722" w:type="dxa"/>
          </w:tcPr>
          <w:p w:rsidR="00366946" w:rsidRPr="00EE7465" w:rsidRDefault="000B45FE" w:rsidP="00366946">
            <w:pPr>
              <w:jc w:val="left"/>
              <w:rPr>
                <w:sz w:val="24"/>
                <w:szCs w:val="24"/>
              </w:rPr>
            </w:pPr>
            <w:r>
              <w:rPr>
                <w:rFonts w:hint="eastAsia"/>
                <w:sz w:val="24"/>
                <w:szCs w:val="24"/>
              </w:rPr>
              <w:t xml:space="preserve">   </w:t>
            </w:r>
            <w:r w:rsidR="00366946" w:rsidRPr="00EE7465">
              <w:rPr>
                <w:rFonts w:hint="eastAsia"/>
                <w:sz w:val="24"/>
                <w:szCs w:val="24"/>
              </w:rPr>
              <w:t>分值</w:t>
            </w:r>
          </w:p>
        </w:tc>
        <w:tc>
          <w:tcPr>
            <w:tcW w:w="1779" w:type="dxa"/>
          </w:tcPr>
          <w:p w:rsidR="00366946" w:rsidRPr="00EE7465" w:rsidRDefault="000B45FE" w:rsidP="00366946">
            <w:pPr>
              <w:jc w:val="left"/>
              <w:rPr>
                <w:sz w:val="24"/>
                <w:szCs w:val="24"/>
              </w:rPr>
            </w:pPr>
            <w:r>
              <w:rPr>
                <w:rFonts w:hint="eastAsia"/>
                <w:sz w:val="24"/>
                <w:szCs w:val="24"/>
              </w:rPr>
              <w:t xml:space="preserve">  </w:t>
            </w:r>
            <w:r w:rsidR="00366946" w:rsidRPr="00EE7465">
              <w:rPr>
                <w:rFonts w:hint="eastAsia"/>
                <w:sz w:val="24"/>
                <w:szCs w:val="24"/>
              </w:rPr>
              <w:t>评分标准</w:t>
            </w:r>
          </w:p>
        </w:tc>
        <w:tc>
          <w:tcPr>
            <w:tcW w:w="1661" w:type="dxa"/>
          </w:tcPr>
          <w:p w:rsidR="00366946" w:rsidRPr="00EE7465" w:rsidRDefault="000B45FE" w:rsidP="00366946">
            <w:pPr>
              <w:jc w:val="left"/>
              <w:rPr>
                <w:sz w:val="24"/>
                <w:szCs w:val="24"/>
              </w:rPr>
            </w:pPr>
            <w:r>
              <w:rPr>
                <w:rFonts w:hint="eastAsia"/>
                <w:sz w:val="24"/>
                <w:szCs w:val="24"/>
              </w:rPr>
              <w:t xml:space="preserve">  </w:t>
            </w:r>
            <w:r w:rsidR="00366946" w:rsidRPr="00EE7465">
              <w:rPr>
                <w:rFonts w:hint="eastAsia"/>
                <w:sz w:val="24"/>
                <w:szCs w:val="24"/>
              </w:rPr>
              <w:t>证明材料</w:t>
            </w:r>
          </w:p>
        </w:tc>
        <w:tc>
          <w:tcPr>
            <w:tcW w:w="1224" w:type="dxa"/>
          </w:tcPr>
          <w:p w:rsidR="00366946" w:rsidRDefault="007311AD" w:rsidP="00366946">
            <w:pPr>
              <w:jc w:val="left"/>
              <w:rPr>
                <w:sz w:val="32"/>
                <w:szCs w:val="32"/>
              </w:rPr>
            </w:pPr>
            <w:r>
              <w:rPr>
                <w:rFonts w:hint="eastAsia"/>
                <w:sz w:val="24"/>
                <w:szCs w:val="24"/>
              </w:rPr>
              <w:t xml:space="preserve">  </w:t>
            </w:r>
            <w:r w:rsidRPr="007311AD">
              <w:rPr>
                <w:rFonts w:hint="eastAsia"/>
                <w:sz w:val="24"/>
                <w:szCs w:val="24"/>
              </w:rPr>
              <w:t>评分</w:t>
            </w:r>
          </w:p>
        </w:tc>
      </w:tr>
      <w:tr w:rsidR="00EE7465" w:rsidTr="000B45FE">
        <w:tc>
          <w:tcPr>
            <w:tcW w:w="1660" w:type="dxa"/>
            <w:vAlign w:val="center"/>
          </w:tcPr>
          <w:p w:rsidR="00EE7465" w:rsidRPr="00EE7465" w:rsidRDefault="00EE7465" w:rsidP="00CC5CFD">
            <w:pPr>
              <w:jc w:val="center"/>
              <w:rPr>
                <w:sz w:val="24"/>
                <w:szCs w:val="24"/>
              </w:rPr>
            </w:pPr>
            <w:r w:rsidRPr="00EE7465">
              <w:rPr>
                <w:rFonts w:hint="eastAsia"/>
                <w:sz w:val="24"/>
                <w:szCs w:val="24"/>
              </w:rPr>
              <w:t>基础服务费</w:t>
            </w:r>
          </w:p>
        </w:tc>
        <w:tc>
          <w:tcPr>
            <w:tcW w:w="1722" w:type="dxa"/>
            <w:vAlign w:val="center"/>
          </w:tcPr>
          <w:p w:rsidR="00EE7465" w:rsidRPr="00EE7465" w:rsidRDefault="00EE7465" w:rsidP="00C65AC4">
            <w:pPr>
              <w:jc w:val="center"/>
              <w:rPr>
                <w:sz w:val="24"/>
                <w:szCs w:val="24"/>
              </w:rPr>
            </w:pPr>
            <w:r w:rsidRPr="00EE7465">
              <w:rPr>
                <w:rFonts w:hint="eastAsia"/>
                <w:sz w:val="24"/>
                <w:szCs w:val="24"/>
              </w:rPr>
              <w:t>30</w:t>
            </w:r>
          </w:p>
        </w:tc>
        <w:tc>
          <w:tcPr>
            <w:tcW w:w="1779" w:type="dxa"/>
          </w:tcPr>
          <w:p w:rsidR="00EE7465" w:rsidRPr="00EE7465" w:rsidRDefault="00EE7465" w:rsidP="00366946">
            <w:pPr>
              <w:jc w:val="left"/>
              <w:rPr>
                <w:sz w:val="24"/>
                <w:szCs w:val="24"/>
              </w:rPr>
            </w:pPr>
            <w:r w:rsidRPr="00EE7465">
              <w:rPr>
                <w:rFonts w:hint="eastAsia"/>
                <w:sz w:val="24"/>
                <w:szCs w:val="24"/>
              </w:rPr>
              <w:t>最低价</w:t>
            </w:r>
            <w:r>
              <w:rPr>
                <w:rFonts w:hint="eastAsia"/>
                <w:sz w:val="24"/>
                <w:szCs w:val="24"/>
              </w:rPr>
              <w:t>得满分</w:t>
            </w:r>
            <w:r>
              <w:rPr>
                <w:rFonts w:hint="eastAsia"/>
                <w:sz w:val="24"/>
                <w:szCs w:val="24"/>
              </w:rPr>
              <w:t>30</w:t>
            </w:r>
            <w:r>
              <w:rPr>
                <w:rFonts w:hint="eastAsia"/>
                <w:sz w:val="24"/>
                <w:szCs w:val="24"/>
              </w:rPr>
              <w:t>分。得分</w:t>
            </w:r>
            <w:r>
              <w:rPr>
                <w:rFonts w:hint="eastAsia"/>
                <w:sz w:val="24"/>
                <w:szCs w:val="24"/>
              </w:rPr>
              <w:t>=</w:t>
            </w:r>
            <w:r>
              <w:rPr>
                <w:rFonts w:hint="eastAsia"/>
                <w:sz w:val="24"/>
                <w:szCs w:val="24"/>
              </w:rPr>
              <w:t>最低报价</w:t>
            </w:r>
            <w:r>
              <w:rPr>
                <w:rFonts w:hint="eastAsia"/>
                <w:sz w:val="24"/>
                <w:szCs w:val="24"/>
              </w:rPr>
              <w:t>/</w:t>
            </w:r>
            <w:r>
              <w:rPr>
                <w:rFonts w:hint="eastAsia"/>
                <w:sz w:val="24"/>
                <w:szCs w:val="24"/>
              </w:rPr>
              <w:t>公司报价</w:t>
            </w:r>
            <w:r>
              <w:rPr>
                <w:rFonts w:hint="eastAsia"/>
                <w:sz w:val="24"/>
                <w:szCs w:val="24"/>
              </w:rPr>
              <w:t>X30</w:t>
            </w:r>
          </w:p>
        </w:tc>
        <w:tc>
          <w:tcPr>
            <w:tcW w:w="1661" w:type="dxa"/>
            <w:vAlign w:val="center"/>
          </w:tcPr>
          <w:p w:rsidR="00EE7465" w:rsidRPr="00EE7465" w:rsidRDefault="00EE7465" w:rsidP="000256A2">
            <w:pPr>
              <w:jc w:val="center"/>
              <w:rPr>
                <w:sz w:val="24"/>
                <w:szCs w:val="24"/>
              </w:rPr>
            </w:pPr>
            <w:r>
              <w:rPr>
                <w:rFonts w:hint="eastAsia"/>
                <w:sz w:val="24"/>
                <w:szCs w:val="24"/>
              </w:rPr>
              <w:t>盖公章的报价单</w:t>
            </w:r>
          </w:p>
        </w:tc>
        <w:tc>
          <w:tcPr>
            <w:tcW w:w="1224" w:type="dxa"/>
            <w:vMerge w:val="restart"/>
            <w:vAlign w:val="center"/>
          </w:tcPr>
          <w:p w:rsidR="00EE7465" w:rsidRDefault="00EE7465" w:rsidP="000B45FE">
            <w:pPr>
              <w:jc w:val="center"/>
              <w:rPr>
                <w:sz w:val="32"/>
                <w:szCs w:val="32"/>
              </w:rPr>
            </w:pPr>
          </w:p>
        </w:tc>
      </w:tr>
      <w:tr w:rsidR="00EE7465" w:rsidTr="000256A2">
        <w:tc>
          <w:tcPr>
            <w:tcW w:w="1660" w:type="dxa"/>
            <w:vAlign w:val="center"/>
          </w:tcPr>
          <w:p w:rsidR="00EE7465" w:rsidRPr="00EE7465" w:rsidRDefault="00EE7465" w:rsidP="00CC5CFD">
            <w:pPr>
              <w:jc w:val="center"/>
              <w:rPr>
                <w:sz w:val="24"/>
                <w:szCs w:val="24"/>
              </w:rPr>
            </w:pPr>
            <w:r w:rsidRPr="00EE7465">
              <w:rPr>
                <w:rFonts w:hint="eastAsia"/>
                <w:sz w:val="24"/>
                <w:szCs w:val="24"/>
              </w:rPr>
              <w:t>配件价格</w:t>
            </w:r>
          </w:p>
        </w:tc>
        <w:tc>
          <w:tcPr>
            <w:tcW w:w="1722" w:type="dxa"/>
            <w:vAlign w:val="center"/>
          </w:tcPr>
          <w:p w:rsidR="00EE7465" w:rsidRPr="00EE7465" w:rsidRDefault="00EE7465" w:rsidP="00C65AC4">
            <w:pPr>
              <w:jc w:val="center"/>
              <w:rPr>
                <w:sz w:val="24"/>
                <w:szCs w:val="24"/>
              </w:rPr>
            </w:pPr>
            <w:r w:rsidRPr="00EE7465">
              <w:rPr>
                <w:rFonts w:hint="eastAsia"/>
                <w:sz w:val="24"/>
                <w:szCs w:val="24"/>
              </w:rPr>
              <w:t>30</w:t>
            </w:r>
          </w:p>
        </w:tc>
        <w:tc>
          <w:tcPr>
            <w:tcW w:w="1779" w:type="dxa"/>
          </w:tcPr>
          <w:p w:rsidR="00EE7465" w:rsidRDefault="00CC5CFD" w:rsidP="00366946">
            <w:pPr>
              <w:jc w:val="left"/>
              <w:rPr>
                <w:sz w:val="24"/>
                <w:szCs w:val="24"/>
              </w:rPr>
            </w:pPr>
            <w:r>
              <w:rPr>
                <w:rFonts w:hint="eastAsia"/>
                <w:sz w:val="24"/>
                <w:szCs w:val="24"/>
              </w:rPr>
              <w:t>配件单价不得高于京东同期价格</w:t>
            </w:r>
          </w:p>
          <w:p w:rsidR="00CC5CFD" w:rsidRDefault="00CC5CFD" w:rsidP="00366946">
            <w:pPr>
              <w:jc w:val="left"/>
              <w:rPr>
                <w:sz w:val="24"/>
                <w:szCs w:val="24"/>
              </w:rPr>
            </w:pPr>
            <w:r>
              <w:rPr>
                <w:rFonts w:ascii="Arial" w:hAnsi="Arial" w:cs="Arial"/>
                <w:color w:val="333333"/>
                <w:sz w:val="22"/>
                <w:shd w:val="clear" w:color="auto" w:fill="FFFFFF"/>
              </w:rPr>
              <w:t>≤</w:t>
            </w:r>
            <w:r>
              <w:rPr>
                <w:rFonts w:hint="eastAsia"/>
                <w:sz w:val="24"/>
                <w:szCs w:val="24"/>
              </w:rPr>
              <w:t>电商价</w:t>
            </w:r>
            <w:r>
              <w:rPr>
                <w:rFonts w:hint="eastAsia"/>
                <w:sz w:val="24"/>
                <w:szCs w:val="24"/>
              </w:rPr>
              <w:t>90%:30</w:t>
            </w:r>
            <w:r>
              <w:rPr>
                <w:rFonts w:hint="eastAsia"/>
                <w:sz w:val="24"/>
                <w:szCs w:val="24"/>
              </w:rPr>
              <w:t>分；</w:t>
            </w:r>
            <w:r>
              <w:rPr>
                <w:rFonts w:hint="eastAsia"/>
                <w:sz w:val="24"/>
                <w:szCs w:val="24"/>
              </w:rPr>
              <w:t>91-95%</w:t>
            </w:r>
            <w:r>
              <w:rPr>
                <w:rFonts w:hint="eastAsia"/>
                <w:sz w:val="24"/>
                <w:szCs w:val="24"/>
              </w:rPr>
              <w:t>：</w:t>
            </w:r>
            <w:r>
              <w:rPr>
                <w:rFonts w:hint="eastAsia"/>
                <w:sz w:val="24"/>
                <w:szCs w:val="24"/>
              </w:rPr>
              <w:t>25</w:t>
            </w:r>
            <w:r>
              <w:rPr>
                <w:rFonts w:hint="eastAsia"/>
                <w:sz w:val="24"/>
                <w:szCs w:val="24"/>
              </w:rPr>
              <w:t>分；</w:t>
            </w:r>
          </w:p>
          <w:p w:rsidR="00CC5CFD" w:rsidRPr="00CC5CFD" w:rsidRDefault="00CC5CFD" w:rsidP="00366946">
            <w:pPr>
              <w:jc w:val="left"/>
              <w:rPr>
                <w:sz w:val="24"/>
                <w:szCs w:val="24"/>
              </w:rPr>
            </w:pPr>
            <w:r>
              <w:rPr>
                <w:rFonts w:hint="eastAsia"/>
                <w:sz w:val="24"/>
                <w:szCs w:val="24"/>
              </w:rPr>
              <w:t>96-100%</w:t>
            </w:r>
            <w:r>
              <w:rPr>
                <w:rFonts w:hint="eastAsia"/>
                <w:sz w:val="24"/>
                <w:szCs w:val="24"/>
              </w:rPr>
              <w:t>：</w:t>
            </w:r>
            <w:r>
              <w:rPr>
                <w:rFonts w:hint="eastAsia"/>
                <w:sz w:val="24"/>
                <w:szCs w:val="24"/>
              </w:rPr>
              <w:t>10</w:t>
            </w:r>
            <w:r>
              <w:rPr>
                <w:rFonts w:hint="eastAsia"/>
                <w:sz w:val="24"/>
                <w:szCs w:val="24"/>
              </w:rPr>
              <w:t>分；超</w:t>
            </w:r>
            <w:r>
              <w:rPr>
                <w:rFonts w:hint="eastAsia"/>
                <w:sz w:val="24"/>
                <w:szCs w:val="24"/>
              </w:rPr>
              <w:t>100%</w:t>
            </w:r>
            <w:r>
              <w:rPr>
                <w:rFonts w:hint="eastAsia"/>
                <w:sz w:val="24"/>
                <w:szCs w:val="24"/>
              </w:rPr>
              <w:t>废标。</w:t>
            </w:r>
          </w:p>
        </w:tc>
        <w:tc>
          <w:tcPr>
            <w:tcW w:w="1661" w:type="dxa"/>
            <w:vAlign w:val="center"/>
          </w:tcPr>
          <w:p w:rsidR="00EE7465" w:rsidRPr="00EE7465" w:rsidRDefault="00CC5CFD" w:rsidP="006C0080">
            <w:pPr>
              <w:jc w:val="center"/>
              <w:rPr>
                <w:sz w:val="24"/>
                <w:szCs w:val="24"/>
              </w:rPr>
            </w:pPr>
            <w:r>
              <w:rPr>
                <w:rFonts w:hint="eastAsia"/>
                <w:sz w:val="24"/>
                <w:szCs w:val="24"/>
              </w:rPr>
              <w:t>提供</w:t>
            </w:r>
            <w:r w:rsidR="00D30B54">
              <w:rPr>
                <w:rFonts w:hint="eastAsia"/>
                <w:sz w:val="24"/>
                <w:szCs w:val="24"/>
              </w:rPr>
              <w:t>附件中</w:t>
            </w:r>
            <w:r>
              <w:rPr>
                <w:rFonts w:hint="eastAsia"/>
                <w:sz w:val="24"/>
                <w:szCs w:val="24"/>
              </w:rPr>
              <w:t>配件清单</w:t>
            </w:r>
            <w:r w:rsidR="00D30B54">
              <w:rPr>
                <w:rFonts w:hint="eastAsia"/>
                <w:sz w:val="24"/>
                <w:szCs w:val="24"/>
              </w:rPr>
              <w:t>价格</w:t>
            </w:r>
            <w:r>
              <w:rPr>
                <w:rFonts w:hint="eastAsia"/>
                <w:sz w:val="24"/>
                <w:szCs w:val="24"/>
              </w:rPr>
              <w:t>+</w:t>
            </w:r>
            <w:r>
              <w:rPr>
                <w:rFonts w:hint="eastAsia"/>
                <w:sz w:val="24"/>
                <w:szCs w:val="24"/>
              </w:rPr>
              <w:t>电商平台截图</w:t>
            </w:r>
            <w:r w:rsidR="006C0080">
              <w:rPr>
                <w:rFonts w:hint="eastAsia"/>
                <w:sz w:val="24"/>
                <w:szCs w:val="24"/>
              </w:rPr>
              <w:t>（</w:t>
            </w:r>
            <w:r w:rsidR="00750A4F">
              <w:rPr>
                <w:rFonts w:hint="eastAsia"/>
                <w:sz w:val="24"/>
                <w:szCs w:val="24"/>
              </w:rPr>
              <w:t>加</w:t>
            </w:r>
            <w:r w:rsidR="006C0080">
              <w:rPr>
                <w:rFonts w:hint="eastAsia"/>
                <w:sz w:val="24"/>
                <w:szCs w:val="24"/>
              </w:rPr>
              <w:t>盖公章）</w:t>
            </w:r>
          </w:p>
        </w:tc>
        <w:tc>
          <w:tcPr>
            <w:tcW w:w="1224" w:type="dxa"/>
            <w:vMerge/>
          </w:tcPr>
          <w:p w:rsidR="00EE7465" w:rsidRDefault="00EE7465" w:rsidP="00366946">
            <w:pPr>
              <w:jc w:val="left"/>
              <w:rPr>
                <w:sz w:val="32"/>
                <w:szCs w:val="32"/>
              </w:rPr>
            </w:pPr>
          </w:p>
        </w:tc>
      </w:tr>
      <w:tr w:rsidR="00EE7465" w:rsidTr="00C65AC4">
        <w:tc>
          <w:tcPr>
            <w:tcW w:w="1660" w:type="dxa"/>
            <w:vAlign w:val="center"/>
          </w:tcPr>
          <w:p w:rsidR="00EE7465" w:rsidRPr="00EE7465" w:rsidRDefault="00EE7465" w:rsidP="007311AD">
            <w:pPr>
              <w:jc w:val="center"/>
              <w:rPr>
                <w:sz w:val="24"/>
                <w:szCs w:val="24"/>
              </w:rPr>
            </w:pPr>
            <w:r w:rsidRPr="00EE7465">
              <w:rPr>
                <w:rFonts w:hint="eastAsia"/>
                <w:sz w:val="24"/>
                <w:szCs w:val="24"/>
              </w:rPr>
              <w:t>响应时间</w:t>
            </w:r>
          </w:p>
        </w:tc>
        <w:tc>
          <w:tcPr>
            <w:tcW w:w="1722" w:type="dxa"/>
            <w:vAlign w:val="center"/>
          </w:tcPr>
          <w:p w:rsidR="00EE7465" w:rsidRPr="00EE7465" w:rsidRDefault="00EE7465" w:rsidP="00C65AC4">
            <w:pPr>
              <w:jc w:val="center"/>
              <w:rPr>
                <w:sz w:val="24"/>
                <w:szCs w:val="24"/>
              </w:rPr>
            </w:pPr>
            <w:r w:rsidRPr="00EE7465">
              <w:rPr>
                <w:rFonts w:hint="eastAsia"/>
                <w:sz w:val="24"/>
                <w:szCs w:val="24"/>
              </w:rPr>
              <w:t>20</w:t>
            </w:r>
          </w:p>
        </w:tc>
        <w:tc>
          <w:tcPr>
            <w:tcW w:w="1779" w:type="dxa"/>
          </w:tcPr>
          <w:p w:rsidR="00EE7465" w:rsidRDefault="00A35A67" w:rsidP="00366946">
            <w:pPr>
              <w:jc w:val="left"/>
              <w:rPr>
                <w:rFonts w:ascii="Arial" w:hAnsi="Arial" w:cs="Arial"/>
                <w:color w:val="333333"/>
                <w:sz w:val="22"/>
                <w:shd w:val="clear" w:color="auto" w:fill="FFFFFF"/>
              </w:rPr>
            </w:pPr>
            <w:r>
              <w:rPr>
                <w:rFonts w:ascii="Arial" w:hAnsi="Arial" w:cs="Arial"/>
                <w:color w:val="333333"/>
                <w:sz w:val="22"/>
                <w:shd w:val="clear" w:color="auto" w:fill="FFFFFF"/>
              </w:rPr>
              <w:t>≤</w:t>
            </w:r>
            <w:r>
              <w:rPr>
                <w:rFonts w:ascii="Arial" w:hAnsi="Arial" w:cs="Arial" w:hint="eastAsia"/>
                <w:color w:val="333333"/>
                <w:sz w:val="22"/>
                <w:shd w:val="clear" w:color="auto" w:fill="FFFFFF"/>
              </w:rPr>
              <w:t>1</w:t>
            </w:r>
            <w:r>
              <w:rPr>
                <w:rFonts w:ascii="Arial" w:hAnsi="Arial" w:cs="Arial" w:hint="eastAsia"/>
                <w:color w:val="333333"/>
                <w:sz w:val="22"/>
                <w:shd w:val="clear" w:color="auto" w:fill="FFFFFF"/>
              </w:rPr>
              <w:t>小时：</w:t>
            </w:r>
            <w:r>
              <w:rPr>
                <w:rFonts w:ascii="Arial" w:hAnsi="Arial" w:cs="Arial" w:hint="eastAsia"/>
                <w:color w:val="333333"/>
                <w:sz w:val="22"/>
                <w:shd w:val="clear" w:color="auto" w:fill="FFFFFF"/>
              </w:rPr>
              <w:t>20</w:t>
            </w:r>
            <w:r>
              <w:rPr>
                <w:rFonts w:ascii="Arial" w:hAnsi="Arial" w:cs="Arial" w:hint="eastAsia"/>
                <w:color w:val="333333"/>
                <w:sz w:val="22"/>
                <w:shd w:val="clear" w:color="auto" w:fill="FFFFFF"/>
              </w:rPr>
              <w:t>分</w:t>
            </w:r>
          </w:p>
          <w:p w:rsidR="00A35A67" w:rsidRDefault="00A35A67" w:rsidP="00366946">
            <w:pPr>
              <w:jc w:val="left"/>
              <w:rPr>
                <w:rFonts w:ascii="Arial" w:hAnsi="Arial" w:cs="Arial"/>
                <w:color w:val="333333"/>
                <w:sz w:val="22"/>
                <w:shd w:val="clear" w:color="auto" w:fill="FFFFFF"/>
              </w:rPr>
            </w:pPr>
            <w:r>
              <w:rPr>
                <w:rFonts w:ascii="Arial" w:hAnsi="Arial" w:cs="Arial"/>
                <w:color w:val="333333"/>
                <w:sz w:val="22"/>
                <w:shd w:val="clear" w:color="auto" w:fill="FFFFFF"/>
              </w:rPr>
              <w:t>≤</w:t>
            </w:r>
            <w:r>
              <w:rPr>
                <w:rFonts w:ascii="Arial" w:hAnsi="Arial" w:cs="Arial" w:hint="eastAsia"/>
                <w:color w:val="333333"/>
                <w:sz w:val="22"/>
                <w:shd w:val="clear" w:color="auto" w:fill="FFFFFF"/>
              </w:rPr>
              <w:t>2</w:t>
            </w:r>
            <w:r>
              <w:rPr>
                <w:rFonts w:ascii="Arial" w:hAnsi="Arial" w:cs="Arial" w:hint="eastAsia"/>
                <w:color w:val="333333"/>
                <w:sz w:val="22"/>
                <w:shd w:val="clear" w:color="auto" w:fill="FFFFFF"/>
              </w:rPr>
              <w:t>小时：</w:t>
            </w:r>
            <w:r>
              <w:rPr>
                <w:rFonts w:ascii="Arial" w:hAnsi="Arial" w:cs="Arial" w:hint="eastAsia"/>
                <w:color w:val="333333"/>
                <w:sz w:val="22"/>
                <w:shd w:val="clear" w:color="auto" w:fill="FFFFFF"/>
              </w:rPr>
              <w:t>15</w:t>
            </w:r>
            <w:r>
              <w:rPr>
                <w:rFonts w:ascii="Arial" w:hAnsi="Arial" w:cs="Arial" w:hint="eastAsia"/>
                <w:color w:val="333333"/>
                <w:sz w:val="22"/>
                <w:shd w:val="clear" w:color="auto" w:fill="FFFFFF"/>
              </w:rPr>
              <w:t>分</w:t>
            </w:r>
          </w:p>
          <w:p w:rsidR="00A35A67" w:rsidRPr="00A35A67" w:rsidRDefault="00A35A67" w:rsidP="00366946">
            <w:pPr>
              <w:jc w:val="left"/>
              <w:rPr>
                <w:sz w:val="24"/>
                <w:szCs w:val="24"/>
              </w:rPr>
            </w:pPr>
            <w:r>
              <w:rPr>
                <w:rFonts w:ascii="Arial" w:hAnsi="Arial" w:cs="Arial"/>
                <w:color w:val="333333"/>
                <w:sz w:val="22"/>
                <w:shd w:val="clear" w:color="auto" w:fill="FFFFFF"/>
              </w:rPr>
              <w:t>≥</w:t>
            </w:r>
            <w:r>
              <w:rPr>
                <w:rFonts w:ascii="Arial" w:hAnsi="Arial" w:cs="Arial" w:hint="eastAsia"/>
                <w:color w:val="333333"/>
                <w:sz w:val="22"/>
                <w:shd w:val="clear" w:color="auto" w:fill="FFFFFF"/>
              </w:rPr>
              <w:t>2</w:t>
            </w:r>
            <w:r>
              <w:rPr>
                <w:rFonts w:ascii="Arial" w:hAnsi="Arial" w:cs="Arial" w:hint="eastAsia"/>
                <w:color w:val="333333"/>
                <w:sz w:val="22"/>
                <w:shd w:val="clear" w:color="auto" w:fill="FFFFFF"/>
              </w:rPr>
              <w:t>小时：</w:t>
            </w:r>
            <w:r>
              <w:rPr>
                <w:rFonts w:ascii="Arial" w:hAnsi="Arial" w:cs="Arial" w:hint="eastAsia"/>
                <w:color w:val="333333"/>
                <w:sz w:val="22"/>
                <w:shd w:val="clear" w:color="auto" w:fill="FFFFFF"/>
              </w:rPr>
              <w:t>0</w:t>
            </w:r>
            <w:r>
              <w:rPr>
                <w:rFonts w:ascii="Arial" w:hAnsi="Arial" w:cs="Arial" w:hint="eastAsia"/>
                <w:color w:val="333333"/>
                <w:sz w:val="22"/>
                <w:shd w:val="clear" w:color="auto" w:fill="FFFFFF"/>
              </w:rPr>
              <w:t>分</w:t>
            </w:r>
          </w:p>
        </w:tc>
        <w:tc>
          <w:tcPr>
            <w:tcW w:w="1661" w:type="dxa"/>
          </w:tcPr>
          <w:p w:rsidR="00EE7465" w:rsidRPr="00EE7465" w:rsidRDefault="0025076E" w:rsidP="00366946">
            <w:pPr>
              <w:jc w:val="left"/>
              <w:rPr>
                <w:sz w:val="24"/>
                <w:szCs w:val="24"/>
              </w:rPr>
            </w:pPr>
            <w:r>
              <w:rPr>
                <w:rFonts w:hint="eastAsia"/>
                <w:sz w:val="24"/>
                <w:szCs w:val="24"/>
              </w:rPr>
              <w:t xml:space="preserve"> </w:t>
            </w:r>
            <w:r w:rsidRPr="0025076E">
              <w:rPr>
                <w:sz w:val="24"/>
                <w:szCs w:val="24"/>
              </w:rPr>
              <w:t>服务承诺书（加盖公章）</w:t>
            </w:r>
          </w:p>
        </w:tc>
        <w:tc>
          <w:tcPr>
            <w:tcW w:w="1224" w:type="dxa"/>
            <w:vMerge/>
          </w:tcPr>
          <w:p w:rsidR="00EE7465" w:rsidRDefault="00EE7465" w:rsidP="00366946">
            <w:pPr>
              <w:jc w:val="left"/>
              <w:rPr>
                <w:sz w:val="32"/>
                <w:szCs w:val="32"/>
              </w:rPr>
            </w:pPr>
          </w:p>
        </w:tc>
      </w:tr>
      <w:tr w:rsidR="00EE7465" w:rsidTr="000256A2">
        <w:tc>
          <w:tcPr>
            <w:tcW w:w="1660" w:type="dxa"/>
            <w:vAlign w:val="center"/>
          </w:tcPr>
          <w:p w:rsidR="00EE7465" w:rsidRPr="00EE7465" w:rsidRDefault="00EE7465" w:rsidP="007311AD">
            <w:pPr>
              <w:jc w:val="center"/>
              <w:rPr>
                <w:sz w:val="24"/>
                <w:szCs w:val="24"/>
              </w:rPr>
            </w:pPr>
            <w:r w:rsidRPr="00EE7465">
              <w:rPr>
                <w:rFonts w:hint="eastAsia"/>
                <w:sz w:val="24"/>
                <w:szCs w:val="24"/>
              </w:rPr>
              <w:t>技术人员配置</w:t>
            </w:r>
          </w:p>
        </w:tc>
        <w:tc>
          <w:tcPr>
            <w:tcW w:w="1722" w:type="dxa"/>
            <w:vAlign w:val="center"/>
          </w:tcPr>
          <w:p w:rsidR="00EE7465" w:rsidRPr="00EE7465" w:rsidRDefault="00EE7465" w:rsidP="00C65AC4">
            <w:pPr>
              <w:jc w:val="center"/>
              <w:rPr>
                <w:sz w:val="24"/>
                <w:szCs w:val="24"/>
              </w:rPr>
            </w:pPr>
            <w:r w:rsidRPr="00EE7465">
              <w:rPr>
                <w:rFonts w:hint="eastAsia"/>
                <w:sz w:val="24"/>
                <w:szCs w:val="24"/>
              </w:rPr>
              <w:t>10</w:t>
            </w:r>
          </w:p>
        </w:tc>
        <w:tc>
          <w:tcPr>
            <w:tcW w:w="1779" w:type="dxa"/>
          </w:tcPr>
          <w:p w:rsidR="00EE7465" w:rsidRPr="007311AD" w:rsidRDefault="00CF370F" w:rsidP="00366946">
            <w:pPr>
              <w:jc w:val="left"/>
              <w:rPr>
                <w:rFonts w:ascii="宋体" w:eastAsia="宋体" w:hAnsi="宋体" w:cs="宋体"/>
                <w:sz w:val="24"/>
                <w:szCs w:val="24"/>
              </w:rPr>
            </w:pPr>
            <w:r>
              <w:rPr>
                <w:rStyle w:val="fontstyle01"/>
                <w:rFonts w:hint="default"/>
              </w:rPr>
              <w:t>配备2</w:t>
            </w:r>
            <w:r w:rsidR="00932C4B">
              <w:rPr>
                <w:rStyle w:val="fontstyle01"/>
                <w:rFonts w:hint="default"/>
              </w:rPr>
              <w:t>名及以上维护人员的得满分,需提供维修人员身份证复印件,不全或没满足的,</w:t>
            </w:r>
            <w:r>
              <w:rPr>
                <w:rStyle w:val="fontstyle01"/>
                <w:rFonts w:hint="default"/>
              </w:rPr>
              <w:t>扣5分</w:t>
            </w:r>
          </w:p>
        </w:tc>
        <w:tc>
          <w:tcPr>
            <w:tcW w:w="1661" w:type="dxa"/>
            <w:vAlign w:val="center"/>
          </w:tcPr>
          <w:p w:rsidR="00EE7465" w:rsidRPr="00EE7465" w:rsidRDefault="000256A2" w:rsidP="000256A2">
            <w:pPr>
              <w:jc w:val="center"/>
              <w:rPr>
                <w:sz w:val="24"/>
                <w:szCs w:val="24"/>
              </w:rPr>
            </w:pPr>
            <w:r>
              <w:rPr>
                <w:rFonts w:hint="eastAsia"/>
                <w:sz w:val="24"/>
                <w:szCs w:val="24"/>
              </w:rPr>
              <w:t>身份证复印件</w:t>
            </w:r>
          </w:p>
        </w:tc>
        <w:tc>
          <w:tcPr>
            <w:tcW w:w="1224" w:type="dxa"/>
            <w:vMerge/>
          </w:tcPr>
          <w:p w:rsidR="00EE7465" w:rsidRDefault="00EE7465" w:rsidP="00366946">
            <w:pPr>
              <w:jc w:val="left"/>
              <w:rPr>
                <w:sz w:val="32"/>
                <w:szCs w:val="32"/>
              </w:rPr>
            </w:pPr>
          </w:p>
        </w:tc>
      </w:tr>
      <w:tr w:rsidR="00EE7465" w:rsidTr="00D30B54">
        <w:trPr>
          <w:trHeight w:val="1868"/>
        </w:trPr>
        <w:tc>
          <w:tcPr>
            <w:tcW w:w="1660" w:type="dxa"/>
            <w:vAlign w:val="center"/>
          </w:tcPr>
          <w:p w:rsidR="00EE7465" w:rsidRPr="00EE7465" w:rsidRDefault="007311AD" w:rsidP="007311AD">
            <w:pPr>
              <w:jc w:val="center"/>
              <w:rPr>
                <w:sz w:val="24"/>
                <w:szCs w:val="24"/>
              </w:rPr>
            </w:pPr>
            <w:r>
              <w:rPr>
                <w:rFonts w:hint="eastAsia"/>
                <w:sz w:val="24"/>
                <w:szCs w:val="24"/>
              </w:rPr>
              <w:t>服务案例</w:t>
            </w:r>
          </w:p>
        </w:tc>
        <w:tc>
          <w:tcPr>
            <w:tcW w:w="1722" w:type="dxa"/>
            <w:vAlign w:val="center"/>
          </w:tcPr>
          <w:p w:rsidR="00EE7465" w:rsidRPr="00EE7465" w:rsidRDefault="00EE7465" w:rsidP="00C65AC4">
            <w:pPr>
              <w:jc w:val="center"/>
              <w:rPr>
                <w:sz w:val="24"/>
                <w:szCs w:val="24"/>
              </w:rPr>
            </w:pPr>
            <w:r w:rsidRPr="00EE7465">
              <w:rPr>
                <w:rFonts w:hint="eastAsia"/>
                <w:sz w:val="24"/>
                <w:szCs w:val="24"/>
              </w:rPr>
              <w:t>10</w:t>
            </w:r>
          </w:p>
        </w:tc>
        <w:tc>
          <w:tcPr>
            <w:tcW w:w="1779" w:type="dxa"/>
          </w:tcPr>
          <w:p w:rsidR="00EE7465" w:rsidRPr="007311AD" w:rsidRDefault="007311AD" w:rsidP="0025076E">
            <w:pPr>
              <w:jc w:val="left"/>
              <w:rPr>
                <w:rFonts w:ascii="宋体" w:eastAsia="宋体" w:hAnsi="宋体" w:cs="宋体"/>
                <w:sz w:val="24"/>
                <w:szCs w:val="24"/>
              </w:rPr>
            </w:pPr>
            <w:r>
              <w:rPr>
                <w:rStyle w:val="fontstyle01"/>
                <w:rFonts w:hint="default"/>
              </w:rPr>
              <w:t>有目前在</w:t>
            </w:r>
            <w:r w:rsidR="000256A2">
              <w:rPr>
                <w:rStyle w:val="fontstyle01"/>
                <w:rFonts w:hint="default"/>
              </w:rPr>
              <w:t>企事业单位服务的</w:t>
            </w:r>
            <w:r>
              <w:rPr>
                <w:rStyle w:val="fontstyle01"/>
                <w:rFonts w:hint="default"/>
              </w:rPr>
              <w:t xml:space="preserve">， </w:t>
            </w:r>
            <w:r w:rsidR="00932C4B">
              <w:rPr>
                <w:rStyle w:val="fontstyle01"/>
                <w:rFonts w:hint="default"/>
              </w:rPr>
              <w:t>每举证一家,</w:t>
            </w:r>
            <w:r w:rsidR="00F355FC">
              <w:rPr>
                <w:rStyle w:val="fontstyle01"/>
                <w:rFonts w:hint="default"/>
              </w:rPr>
              <w:t>一家得2</w:t>
            </w:r>
            <w:r>
              <w:rPr>
                <w:rStyle w:val="fontstyle01"/>
                <w:rFonts w:hint="default"/>
              </w:rPr>
              <w:t>分,最高分</w:t>
            </w:r>
            <w:r w:rsidR="00F355FC">
              <w:rPr>
                <w:rStyle w:val="fontstyle01"/>
                <w:rFonts w:hint="default"/>
              </w:rPr>
              <w:t>10</w:t>
            </w:r>
            <w:r>
              <w:rPr>
                <w:rStyle w:val="fontstyle01"/>
                <w:rFonts w:hint="default"/>
              </w:rPr>
              <w:t>分</w:t>
            </w:r>
          </w:p>
        </w:tc>
        <w:tc>
          <w:tcPr>
            <w:tcW w:w="1661" w:type="dxa"/>
            <w:vAlign w:val="center"/>
          </w:tcPr>
          <w:p w:rsidR="00EE7465" w:rsidRPr="00EE7465" w:rsidRDefault="0025076E" w:rsidP="0025076E">
            <w:pPr>
              <w:jc w:val="center"/>
              <w:rPr>
                <w:sz w:val="24"/>
                <w:szCs w:val="24"/>
              </w:rPr>
            </w:pPr>
            <w:r w:rsidRPr="0025076E">
              <w:rPr>
                <w:sz w:val="24"/>
                <w:szCs w:val="24"/>
              </w:rPr>
              <w:t>合同关键页复印件</w:t>
            </w:r>
          </w:p>
        </w:tc>
        <w:tc>
          <w:tcPr>
            <w:tcW w:w="1224" w:type="dxa"/>
            <w:vMerge/>
          </w:tcPr>
          <w:p w:rsidR="00EE7465" w:rsidRDefault="00EE7465" w:rsidP="00366946">
            <w:pPr>
              <w:jc w:val="left"/>
              <w:rPr>
                <w:sz w:val="32"/>
                <w:szCs w:val="32"/>
              </w:rPr>
            </w:pPr>
          </w:p>
        </w:tc>
      </w:tr>
      <w:tr w:rsidR="00EE7465" w:rsidTr="0025076E">
        <w:trPr>
          <w:trHeight w:val="569"/>
        </w:trPr>
        <w:tc>
          <w:tcPr>
            <w:tcW w:w="1660" w:type="dxa"/>
          </w:tcPr>
          <w:p w:rsidR="00EE7465" w:rsidRPr="00EE7465" w:rsidRDefault="007311AD" w:rsidP="00366946">
            <w:pPr>
              <w:jc w:val="left"/>
              <w:rPr>
                <w:sz w:val="24"/>
                <w:szCs w:val="24"/>
              </w:rPr>
            </w:pPr>
            <w:r>
              <w:rPr>
                <w:rFonts w:hint="eastAsia"/>
                <w:sz w:val="24"/>
                <w:szCs w:val="24"/>
              </w:rPr>
              <w:t xml:space="preserve">   </w:t>
            </w:r>
            <w:r w:rsidR="00EE7465">
              <w:rPr>
                <w:rFonts w:hint="eastAsia"/>
                <w:sz w:val="24"/>
                <w:szCs w:val="24"/>
              </w:rPr>
              <w:t>合计</w:t>
            </w:r>
          </w:p>
        </w:tc>
        <w:tc>
          <w:tcPr>
            <w:tcW w:w="1722" w:type="dxa"/>
          </w:tcPr>
          <w:p w:rsidR="00EE7465" w:rsidRPr="00EE7465" w:rsidRDefault="00C65AC4" w:rsidP="00366946">
            <w:pPr>
              <w:jc w:val="left"/>
              <w:rPr>
                <w:sz w:val="24"/>
                <w:szCs w:val="24"/>
              </w:rPr>
            </w:pPr>
            <w:r>
              <w:rPr>
                <w:rFonts w:hint="eastAsia"/>
                <w:sz w:val="24"/>
                <w:szCs w:val="24"/>
              </w:rPr>
              <w:t xml:space="preserve">     </w:t>
            </w:r>
            <w:r w:rsidR="00EE7465">
              <w:rPr>
                <w:rFonts w:hint="eastAsia"/>
                <w:sz w:val="24"/>
                <w:szCs w:val="24"/>
              </w:rPr>
              <w:t>100</w:t>
            </w:r>
          </w:p>
        </w:tc>
        <w:tc>
          <w:tcPr>
            <w:tcW w:w="1779" w:type="dxa"/>
          </w:tcPr>
          <w:p w:rsidR="00EE7465" w:rsidRPr="00EE7465" w:rsidRDefault="00EE7465" w:rsidP="00366946">
            <w:pPr>
              <w:jc w:val="left"/>
              <w:rPr>
                <w:sz w:val="24"/>
                <w:szCs w:val="24"/>
              </w:rPr>
            </w:pPr>
          </w:p>
        </w:tc>
        <w:tc>
          <w:tcPr>
            <w:tcW w:w="1661" w:type="dxa"/>
          </w:tcPr>
          <w:p w:rsidR="00EE7465" w:rsidRPr="00EE7465" w:rsidRDefault="00EE7465" w:rsidP="00366946">
            <w:pPr>
              <w:jc w:val="left"/>
              <w:rPr>
                <w:sz w:val="24"/>
                <w:szCs w:val="24"/>
              </w:rPr>
            </w:pPr>
          </w:p>
        </w:tc>
        <w:tc>
          <w:tcPr>
            <w:tcW w:w="1224" w:type="dxa"/>
            <w:vMerge/>
          </w:tcPr>
          <w:p w:rsidR="00EE7465" w:rsidRDefault="00EE7465" w:rsidP="00366946">
            <w:pPr>
              <w:jc w:val="left"/>
              <w:rPr>
                <w:sz w:val="32"/>
                <w:szCs w:val="32"/>
              </w:rPr>
            </w:pPr>
          </w:p>
        </w:tc>
      </w:tr>
    </w:tbl>
    <w:p w:rsidR="007311AD" w:rsidRDefault="007311AD" w:rsidP="00366946">
      <w:pPr>
        <w:jc w:val="left"/>
        <w:rPr>
          <w:sz w:val="24"/>
          <w:szCs w:val="24"/>
        </w:rPr>
      </w:pPr>
    </w:p>
    <w:p w:rsidR="004571D4" w:rsidRDefault="004571D4" w:rsidP="00366946">
      <w:pPr>
        <w:jc w:val="left"/>
        <w:rPr>
          <w:sz w:val="24"/>
          <w:szCs w:val="24"/>
        </w:rPr>
      </w:pPr>
    </w:p>
    <w:p w:rsidR="00366946" w:rsidRPr="00CC5CFD" w:rsidRDefault="00CC5CFD" w:rsidP="00366946">
      <w:pPr>
        <w:jc w:val="left"/>
        <w:rPr>
          <w:sz w:val="24"/>
          <w:szCs w:val="24"/>
        </w:rPr>
      </w:pPr>
      <w:r w:rsidRPr="00CC5CFD">
        <w:rPr>
          <w:rFonts w:hint="eastAsia"/>
          <w:sz w:val="24"/>
          <w:szCs w:val="24"/>
        </w:rPr>
        <w:t>评委签字</w:t>
      </w:r>
      <w:r>
        <w:rPr>
          <w:rFonts w:hint="eastAsia"/>
          <w:sz w:val="24"/>
          <w:szCs w:val="24"/>
        </w:rPr>
        <w:t>：</w:t>
      </w:r>
      <w:r>
        <w:rPr>
          <w:rFonts w:hint="eastAsia"/>
          <w:sz w:val="24"/>
          <w:szCs w:val="24"/>
        </w:rPr>
        <w:t xml:space="preserve">         </w:t>
      </w:r>
      <w:r w:rsidR="007311AD">
        <w:rPr>
          <w:rFonts w:hint="eastAsia"/>
          <w:sz w:val="24"/>
          <w:szCs w:val="24"/>
        </w:rPr>
        <w:t xml:space="preserve">                         </w:t>
      </w:r>
      <w:r>
        <w:rPr>
          <w:rFonts w:hint="eastAsia"/>
          <w:sz w:val="24"/>
          <w:szCs w:val="24"/>
        </w:rPr>
        <w:t>日期：</w:t>
      </w:r>
    </w:p>
    <w:sectPr w:rsidR="00366946" w:rsidRPr="00CC5CFD" w:rsidSect="00EE74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9DC" w:rsidRDefault="00B549DC" w:rsidP="00366946">
      <w:r>
        <w:separator/>
      </w:r>
    </w:p>
  </w:endnote>
  <w:endnote w:type="continuationSeparator" w:id="1">
    <w:p w:rsidR="00B549DC" w:rsidRDefault="00B549DC" w:rsidP="00366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9DC" w:rsidRDefault="00B549DC" w:rsidP="00366946">
      <w:r>
        <w:separator/>
      </w:r>
    </w:p>
  </w:footnote>
  <w:footnote w:type="continuationSeparator" w:id="1">
    <w:p w:rsidR="00B549DC" w:rsidRDefault="00B549DC" w:rsidP="003669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946"/>
    <w:rsid w:val="000256A2"/>
    <w:rsid w:val="000B45FE"/>
    <w:rsid w:val="0025076E"/>
    <w:rsid w:val="00333E97"/>
    <w:rsid w:val="00366946"/>
    <w:rsid w:val="003B1E2D"/>
    <w:rsid w:val="004571D4"/>
    <w:rsid w:val="006C0080"/>
    <w:rsid w:val="007311AD"/>
    <w:rsid w:val="00750A4F"/>
    <w:rsid w:val="008D3C35"/>
    <w:rsid w:val="00932C4B"/>
    <w:rsid w:val="00A35A67"/>
    <w:rsid w:val="00AF05A9"/>
    <w:rsid w:val="00B549DC"/>
    <w:rsid w:val="00BD7029"/>
    <w:rsid w:val="00C65AC4"/>
    <w:rsid w:val="00CC5CFD"/>
    <w:rsid w:val="00CF370F"/>
    <w:rsid w:val="00D30B54"/>
    <w:rsid w:val="00EE7465"/>
    <w:rsid w:val="00F27C9E"/>
    <w:rsid w:val="00F355FC"/>
    <w:rsid w:val="00F46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946"/>
    <w:rPr>
      <w:sz w:val="18"/>
      <w:szCs w:val="18"/>
    </w:rPr>
  </w:style>
  <w:style w:type="paragraph" w:styleId="a4">
    <w:name w:val="footer"/>
    <w:basedOn w:val="a"/>
    <w:link w:val="Char0"/>
    <w:uiPriority w:val="99"/>
    <w:semiHidden/>
    <w:unhideWhenUsed/>
    <w:rsid w:val="003669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946"/>
    <w:rPr>
      <w:sz w:val="18"/>
      <w:szCs w:val="18"/>
    </w:rPr>
  </w:style>
  <w:style w:type="table" w:styleId="a5">
    <w:name w:val="Table Grid"/>
    <w:basedOn w:val="a1"/>
    <w:uiPriority w:val="59"/>
    <w:rsid w:val="00366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CF370F"/>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636106077">
      <w:bodyDiv w:val="1"/>
      <w:marLeft w:val="0"/>
      <w:marRight w:val="0"/>
      <w:marTop w:val="0"/>
      <w:marBottom w:val="0"/>
      <w:divBdr>
        <w:top w:val="none" w:sz="0" w:space="0" w:color="auto"/>
        <w:left w:val="none" w:sz="0" w:space="0" w:color="auto"/>
        <w:bottom w:val="none" w:sz="0" w:space="0" w:color="auto"/>
        <w:right w:val="none" w:sz="0" w:space="0" w:color="auto"/>
      </w:divBdr>
    </w:div>
    <w:div w:id="7064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64</Words>
  <Characters>366</Characters>
  <Application>Microsoft Office Word</Application>
  <DocSecurity>0</DocSecurity>
  <Lines>3</Lines>
  <Paragraphs>1</Paragraphs>
  <ScaleCrop>false</ScaleCrop>
  <Company>微软中国</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2025-03-04T12:19:00Z</dcterms:created>
  <dcterms:modified xsi:type="dcterms:W3CDTF">2025-03-10T01:25:00Z</dcterms:modified>
</cp:coreProperties>
</file>