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55809">
      <w:pPr>
        <w:rPr>
          <w:rFonts w:hint="eastAsia" w:ascii="仿宋" w:hAnsi="仿宋" w:eastAsia="仿宋"/>
          <w:sz w:val="28"/>
          <w:szCs w:val="28"/>
        </w:rPr>
      </w:pPr>
    </w:p>
    <w:p w14:paraId="391F89A0"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车辆租赁清单和要求</w:t>
      </w:r>
    </w:p>
    <w:p w14:paraId="0B888673">
      <w:pPr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551C2511">
      <w:pPr>
        <w:tabs>
          <w:tab w:val="left" w:pos="1890"/>
        </w:tabs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1.租赁车型及限价</w:t>
      </w:r>
    </w:p>
    <w:tbl>
      <w:tblPr>
        <w:tblStyle w:val="8"/>
        <w:tblW w:w="903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880"/>
        <w:gridCol w:w="1753"/>
        <w:gridCol w:w="2815"/>
      </w:tblGrid>
      <w:tr w14:paraId="3D22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89" w:type="dxa"/>
            <w:vAlign w:val="top"/>
          </w:tcPr>
          <w:p w14:paraId="4F255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车型</w:t>
            </w:r>
          </w:p>
        </w:tc>
        <w:tc>
          <w:tcPr>
            <w:tcW w:w="2880" w:type="dxa"/>
            <w:vAlign w:val="top"/>
          </w:tcPr>
          <w:p w14:paraId="645D2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可参考品牌</w:t>
            </w:r>
          </w:p>
        </w:tc>
        <w:tc>
          <w:tcPr>
            <w:tcW w:w="1753" w:type="dxa"/>
            <w:vAlign w:val="top"/>
          </w:tcPr>
          <w:p w14:paraId="5BFA5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单价限价</w:t>
            </w:r>
          </w:p>
        </w:tc>
        <w:tc>
          <w:tcPr>
            <w:tcW w:w="2815" w:type="dxa"/>
            <w:vAlign w:val="top"/>
          </w:tcPr>
          <w:p w14:paraId="384CB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超时费用限价</w:t>
            </w:r>
          </w:p>
        </w:tc>
      </w:tr>
      <w:tr w14:paraId="7353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89" w:type="dxa"/>
            <w:vAlign w:val="top"/>
          </w:tcPr>
          <w:p w14:paraId="1AA6E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7座商务车</w:t>
            </w:r>
          </w:p>
        </w:tc>
        <w:tc>
          <w:tcPr>
            <w:tcW w:w="2880" w:type="dxa"/>
            <w:vAlign w:val="top"/>
          </w:tcPr>
          <w:p w14:paraId="59C56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别克GL8、广汽传祺、大众威然等同等价值车辆</w:t>
            </w:r>
          </w:p>
        </w:tc>
        <w:tc>
          <w:tcPr>
            <w:tcW w:w="1753" w:type="dxa"/>
            <w:vAlign w:val="top"/>
          </w:tcPr>
          <w:p w14:paraId="173B6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2000元（8小时/100公里）</w:t>
            </w:r>
          </w:p>
        </w:tc>
        <w:tc>
          <w:tcPr>
            <w:tcW w:w="2815" w:type="dxa"/>
            <w:vAlign w:val="top"/>
          </w:tcPr>
          <w:p w14:paraId="4FE38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超时（60元/小时），超公里（6元/公里）</w:t>
            </w:r>
          </w:p>
        </w:tc>
      </w:tr>
      <w:tr w14:paraId="1D4D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89" w:type="dxa"/>
            <w:vAlign w:val="top"/>
          </w:tcPr>
          <w:p w14:paraId="24489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50座及以上大巴车</w:t>
            </w:r>
          </w:p>
        </w:tc>
        <w:tc>
          <w:tcPr>
            <w:tcW w:w="2880" w:type="dxa"/>
            <w:vAlign w:val="top"/>
          </w:tcPr>
          <w:p w14:paraId="6F999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宇通、厦门金旅、厦门金龙等同等价值车辆</w:t>
            </w:r>
          </w:p>
        </w:tc>
        <w:tc>
          <w:tcPr>
            <w:tcW w:w="1753" w:type="dxa"/>
            <w:vAlign w:val="top"/>
          </w:tcPr>
          <w:p w14:paraId="17316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2000元（8小时/100公里）</w:t>
            </w:r>
          </w:p>
        </w:tc>
        <w:tc>
          <w:tcPr>
            <w:tcW w:w="2815" w:type="dxa"/>
            <w:vAlign w:val="top"/>
          </w:tcPr>
          <w:p w14:paraId="24FE1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超时（80元/小时），超公里（7元/公里）</w:t>
            </w:r>
          </w:p>
        </w:tc>
      </w:tr>
    </w:tbl>
    <w:p w14:paraId="11C5CF26">
      <w:pPr>
        <w:tabs>
          <w:tab w:val="right" w:pos="8306"/>
        </w:tabs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2.具体使用要求</w:t>
      </w:r>
    </w:p>
    <w:p w14:paraId="4030DD58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数字峰会前一天</w:t>
      </w:r>
      <w:r>
        <w:rPr>
          <w:rFonts w:hint="eastAsia" w:ascii="仿宋" w:hAnsi="仿宋" w:eastAsia="仿宋"/>
          <w:sz w:val="28"/>
          <w:szCs w:val="28"/>
          <w:lang w:eastAsia="zh-CN"/>
        </w:rPr>
        <w:t>提供不少于</w:t>
      </w:r>
      <w:r>
        <w:rPr>
          <w:rFonts w:hint="eastAsia" w:ascii="仿宋" w:hAnsi="仿宋" w:eastAsia="仿宋"/>
          <w:sz w:val="28"/>
          <w:szCs w:val="28"/>
        </w:rPr>
        <w:t>7辆</w:t>
      </w:r>
      <w:r>
        <w:rPr>
          <w:rFonts w:hint="eastAsia" w:ascii="仿宋" w:hAnsi="仿宋" w:eastAsia="仿宋"/>
          <w:sz w:val="28"/>
          <w:szCs w:val="28"/>
          <w:lang w:eastAsia="zh-CN"/>
        </w:rPr>
        <w:t>符合要求的商务车；</w:t>
      </w:r>
    </w:p>
    <w:p w14:paraId="69D09382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数字峰会第一天</w:t>
      </w:r>
      <w:r>
        <w:rPr>
          <w:rFonts w:hint="eastAsia" w:ascii="仿宋" w:hAnsi="仿宋" w:eastAsia="仿宋"/>
          <w:sz w:val="28"/>
          <w:szCs w:val="28"/>
          <w:lang w:eastAsia="zh-CN"/>
        </w:rPr>
        <w:t>提供不少于</w:t>
      </w:r>
      <w:r>
        <w:rPr>
          <w:rFonts w:hint="eastAsia" w:ascii="仿宋" w:hAnsi="仿宋" w:eastAsia="仿宋"/>
          <w:sz w:val="28"/>
          <w:szCs w:val="28"/>
        </w:rPr>
        <w:t>7辆</w:t>
      </w:r>
      <w:r>
        <w:rPr>
          <w:rFonts w:hint="eastAsia" w:ascii="仿宋" w:hAnsi="仿宋" w:eastAsia="仿宋"/>
          <w:sz w:val="28"/>
          <w:szCs w:val="28"/>
          <w:lang w:eastAsia="zh-CN"/>
        </w:rPr>
        <w:t>符合要求的商务车、符合要求的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50座以上</w:t>
      </w:r>
      <w:r>
        <w:rPr>
          <w:rFonts w:hint="eastAsia" w:ascii="仿宋" w:hAnsi="仿宋" w:eastAsia="仿宋"/>
          <w:sz w:val="28"/>
          <w:szCs w:val="28"/>
        </w:rPr>
        <w:t>大巴1辆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 w14:paraId="7287B936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数字峰会第二天</w:t>
      </w:r>
      <w:r>
        <w:rPr>
          <w:rFonts w:hint="eastAsia" w:ascii="仿宋" w:hAnsi="仿宋" w:eastAsia="仿宋"/>
          <w:sz w:val="28"/>
          <w:szCs w:val="28"/>
          <w:lang w:eastAsia="zh-CN"/>
        </w:rPr>
        <w:t>提供不少于</w:t>
      </w:r>
      <w:r>
        <w:rPr>
          <w:rFonts w:hint="eastAsia" w:ascii="仿宋" w:hAnsi="仿宋" w:eastAsia="仿宋"/>
          <w:sz w:val="28"/>
          <w:szCs w:val="28"/>
        </w:rPr>
        <w:t>7辆</w:t>
      </w:r>
      <w:r>
        <w:rPr>
          <w:rFonts w:hint="eastAsia" w:ascii="仿宋" w:hAnsi="仿宋" w:eastAsia="仿宋"/>
          <w:sz w:val="28"/>
          <w:szCs w:val="28"/>
          <w:lang w:eastAsia="zh-CN"/>
        </w:rPr>
        <w:t>符合要求的商务车、符合要求的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50座以上</w:t>
      </w:r>
      <w:r>
        <w:rPr>
          <w:rFonts w:hint="eastAsia" w:ascii="仿宋" w:hAnsi="仿宋" w:eastAsia="仿宋"/>
          <w:sz w:val="28"/>
          <w:szCs w:val="28"/>
        </w:rPr>
        <w:t>大巴1辆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 w14:paraId="57D29A33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数字峰会</w:t>
      </w:r>
      <w:r>
        <w:rPr>
          <w:rFonts w:hint="eastAsia" w:ascii="仿宋" w:hAnsi="仿宋" w:eastAsia="仿宋"/>
          <w:sz w:val="28"/>
          <w:szCs w:val="28"/>
          <w:lang w:eastAsia="zh-CN"/>
        </w:rPr>
        <w:t>第三天提供不少于</w:t>
      </w:r>
      <w:r>
        <w:rPr>
          <w:rFonts w:hint="eastAsia" w:ascii="仿宋" w:hAnsi="仿宋" w:eastAsia="仿宋"/>
          <w:sz w:val="28"/>
          <w:szCs w:val="28"/>
        </w:rPr>
        <w:t>4辆</w:t>
      </w:r>
      <w:r>
        <w:rPr>
          <w:rFonts w:hint="eastAsia" w:ascii="仿宋" w:hAnsi="仿宋" w:eastAsia="仿宋"/>
          <w:sz w:val="28"/>
          <w:szCs w:val="28"/>
          <w:lang w:eastAsia="zh-CN"/>
        </w:rPr>
        <w:t>符合要求的商务车；</w:t>
      </w:r>
    </w:p>
    <w:p w14:paraId="6F53C6DF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（采购人有权局部调整用车需求在</w:t>
      </w:r>
      <w:r>
        <w:rPr>
          <w:rFonts w:ascii="仿宋" w:hAnsi="仿宋" w:eastAsia="仿宋"/>
          <w:sz w:val="28"/>
          <w:szCs w:val="28"/>
          <w:lang w:val="en-US" w:eastAsia="zh-CN"/>
        </w:rPr>
        <w:t>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2辆之间，中标供应商应积极配合 ）</w:t>
      </w:r>
    </w:p>
    <w:p w14:paraId="61FF8EE1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供应商须出具承诺书，承诺内容为：（1）车辆要安全、准时将嘉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宾送到指定会场、指定位置。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车辆如在行车过程中有损坏或故障，供应商应立即更换符合条件车辆，并保证在新车辆未到达之前，原有车辆不得离开。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（3）驾驶员无犯罪记录。若无法实现承诺内容，我方有权单方面解除合作。（4）响应采购人提出的局部调整供应需求。</w:t>
      </w:r>
    </w:p>
    <w:p w14:paraId="7632C2B2">
      <w:pPr>
        <w:keepNext w:val="0"/>
        <w:keepLines w:val="0"/>
        <w:pageBreakBefore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本次峰会最高限柒万元人民币，如出现未到峰会终止时间，租车费用即将超过本次峰会限额，中标供应商须及时告知采购人，由采购人决定是否续约，如知情不报，所有产生超过本次峰会限额的服务费由中标供应商自行承担。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4A375E90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保证所有租赁车辆新旧程度在9成新以上</w:t>
      </w:r>
      <w:r>
        <w:rPr>
          <w:rFonts w:hint="eastAsia" w:ascii="仿宋" w:hAnsi="仿宋" w:eastAsia="仿宋"/>
          <w:sz w:val="28"/>
          <w:szCs w:val="28"/>
          <w:lang w:eastAsia="zh-CN"/>
        </w:rPr>
        <w:t>，外观无明显刮痕，车内干净整洁。</w:t>
      </w:r>
    </w:p>
    <w:p w14:paraId="384837B1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/>
          <w:sz w:val="28"/>
        </w:rPr>
        <w:t>所有租赁车辆必须购买第三者责任险和乘</w:t>
      </w: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客座位险，并投保机动车交通事故责任强制保险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，第三者责任险≥200万，车上乘客座位险≥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万元每座。</w:t>
      </w:r>
    </w:p>
    <w:p w14:paraId="6866F399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7.所有费用均已包含在报价中，除高速过路费（须提供正规票据）按实际支付。</w:t>
      </w:r>
    </w:p>
    <w:p w14:paraId="145DEDA2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8.中标人提供的驾驶员及车辆出现所有问题均由中标人承担。</w:t>
      </w:r>
    </w:p>
    <w:p w14:paraId="0EAD1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9.中标人所提供车辆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必须要安全、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准时将嘉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宾送到指定会场、指定位置，如迟到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30分钟内(含30分钟)扣除本趟次30%费用，超过30分钟扣除本趟次全部费用。</w:t>
      </w:r>
    </w:p>
    <w:p w14:paraId="5AE50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10.中标人所提供车辆如无法将嘉宾送到指定会场、指定位置，采购方有权扣除本趟次全部费用，且采购方有权单方面解约。</w:t>
      </w:r>
    </w:p>
    <w:p w14:paraId="3ECDB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仿宋" w:hAnsi="仿宋" w:eastAsia="仿宋" w:cs="Times New Roman"/>
          <w:color w:val="000000"/>
          <w:sz w:val="28"/>
          <w:szCs w:val="28"/>
          <w:lang w:val="en-US" w:eastAsia="zh-CN"/>
        </w:rPr>
      </w:pPr>
    </w:p>
    <w:p w14:paraId="2DDAA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772D2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19538D97"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890E4"/>
    <w:multiLevelType w:val="singleLevel"/>
    <w:tmpl w:val="71B890E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D7C07BE"/>
    <w:rsid w:val="0DCB34F3"/>
    <w:rsid w:val="0E4D6362"/>
    <w:rsid w:val="19D419E5"/>
    <w:rsid w:val="1CAB094E"/>
    <w:rsid w:val="34D66F41"/>
    <w:rsid w:val="35B5220F"/>
    <w:rsid w:val="3A4818A4"/>
    <w:rsid w:val="40F85F05"/>
    <w:rsid w:val="60C97455"/>
    <w:rsid w:val="63387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网格型1"/>
    <w:basedOn w:val="6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841</Words>
  <Characters>877</Characters>
  <Lines>0</Lines>
  <Paragraphs>0</Paragraphs>
  <TotalTime>15</TotalTime>
  <ScaleCrop>false</ScaleCrop>
  <LinksUpToDate>false</LinksUpToDate>
  <CharactersWithSpaces>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2025-03-21T01:23:00Z</dcterms:created>
  <dc:creator>1983</dc:creator>
  <cp:lastModifiedBy>1983</cp:lastModifiedBy>
  <cp:lastPrinted>2025-03-24T10:00:19Z</cp:lastPrinted>
  <dcterms:modified xsi:type="dcterms:W3CDTF">2025-03-24T10:00:41Z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eyJoZGlkIjoiYTE5ODJiNWVmNjg4YmZmMzQ3YzUxNTkyODg1N2M4ZGMiLCJ1c2VySWQiOiIyNjEyMDQ4OTEifQ==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DA79D11CCFF74249A497A0A3FE3CA1BE_12</vt:lpwstr>
  </property>
</Properties>
</file>