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环卫管理方面</w:t>
      </w:r>
    </w:p>
    <w:p>
      <w:pPr>
        <w:jc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2437765</wp:posOffset>
                </wp:positionV>
                <wp:extent cx="6350" cy="285750"/>
                <wp:effectExtent l="33655" t="0" r="3619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15pt;margin-top:191.95pt;height:22.5pt;width:0.5pt;z-index:256629760;mso-width-relative:page;mso-height-relative:page;" filled="f" stroked="t" coordsize="21600,21600" o:gfxdata="UEsDBAoAAAAAAIdO4kAAAAAAAAAAAAAAAAAEAAAAZHJzL1BLAwQUAAAACACHTuJAXbFgE9cAAAAL&#10;AQAADwAAAGRycy9kb3ducmV2LnhtbE2PPU/DMBCGdyT+g3VIbNROXSEnxOmAlA0hUVpmNzZJaHyO&#10;bDct/55jgu0+Hr33XL29+oktLqYxoIZiJYA57IIdsdewf28fFLCUDVozBXQavl2CbXN7U5vKhgu+&#10;uWWXe0YhmCqjYch5rjhP3eC8SaswO6TdZ4jeZGpjz200Fwr3E18L8ci9GZEuDGZ2z4PrTruz1/Dy&#10;Wqr9qViWtu0+vmTE1kh+0Pr+rhBPwLK75j8YfvVJHRpyOoYz2sQmDRuhJKEapJIlMCI2oqTJkYq1&#10;KoE3Nf//Q/MDUEsDBBQAAAAIAIdO4kBmZC8T6AEAAJcDAAAOAAAAZHJzL2Uyb0RvYy54bWytU82O&#10;0zAQviPxDpbvNG1Xu1RR0z20LBcElYAHmDpOYsl/GpumfQleAIkTcAJOe+dpYHkMxm42u8AN0YM7&#10;nvH3zcw3k+XlwWi2lxiUsxWfTaacSStcrWxb8devrh4tOAsRbA3aWVnxowz8cvXwwbL3pZy7zula&#10;IiMSG8reV7yL0ZdFEUQnDYSJ89JSsHFoINIV26JG6Ind6GI+nV4UvcPaoxMyBPJuTkG+yvxNI0V8&#10;0TRBRqYrTrXFfGI+d+ksVksoWwTfKTGUAf9QhQFlKelItYEI7A2qv6iMEuiCa+JEOFO4plFC5h6o&#10;m9n0j25eduBl7oXECX6UKfw/WvF8v0WmaprdGWcWDM3o5t31j7cfb75++f7h+ue398n+/IlRnMTq&#10;fSgJs7ZbHG7BbzF1fmjQpH/qiR2ywMdRYHmITJDz4uychiAoMF+cPyabOIo7qMcQn0pnWDIqHiKC&#10;aru4dtbSIB3OssSwfxbiCXgLSHmtu1Jakx9KbVk/JgPaqkZDpLzGU5/BtpyBbmldRcTMGJxWdUIn&#10;cMB2t9bI9pBWJv+GMn97llJvIHSndzmUnkFpVKSN1spUfDGioYyg9BNbs3j0JHFEBbbVcmDWlnRI&#10;0p7ETNbO1cescfbT9LNSw6am9bp/z+i772n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2xYBPX&#10;AAAACwEAAA8AAAAAAAAAAQAgAAAAIgAAAGRycy9kb3ducmV2LnhtbFBLAQIUABQAAAAIAIdO4kBm&#10;ZC8T6AEAAJcDAAAOAAAAAAAAAAEAIAAAACY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408857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904240</wp:posOffset>
                </wp:positionV>
                <wp:extent cx="9525" cy="230505"/>
                <wp:effectExtent l="31750" t="0" r="34925" b="1714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15pt;margin-top:71.2pt;height:18.15pt;width:0.75pt;z-index:264088576;mso-width-relative:page;mso-height-relative:page;" filled="f" stroked="t" coordsize="21600,21600" o:gfxdata="UEsDBAoAAAAAAIdO4kAAAAAAAAAAAAAAAAAEAAAAZHJzL1BLAwQUAAAACACHTuJA8gvN4tcAAAAL&#10;AQAADwAAAGRycy9kb3ducmV2LnhtbE2PwU7DMBBE70j8g7VI3KidJmpCiNMDUm4IidJyduMlCY3X&#10;Ueym5e9ZTnDcmafZmWp7daNYcA6DJw3JSoFAar0dqNOwf28eChAhGrJm9IQavjHAtr69qUxp/YXe&#10;cNnFTnAIhdJo6GOcSilD26MzYeUnJPY+/exM5HPupJ3NhcPdKNdKbaQzA/GH3kz43GN72p2dhpfX&#10;x2J/SpaladqPr3SmxqTyoPX9XaKeQES8xj8Yfutzdai509GfyQYxasjUJmWUjWydgWAiUzmPObKS&#10;FznIupL/N9Q/UEsDBBQAAAAIAIdO4kAYjqn87AEAAJUDAAAOAAAAZHJzL2Uyb0RvYy54bWytU82O&#10;0zAQviPxDpbvNGlXXS1R0z20LBcElYAHmDpOYsl/GpumfQleAIkTcAJOe+dpYHkMxm62u8ANkYMz&#10;nvH3eeab8eJybzTbSQzK2ZpPJyVn0grXKNvV/PWrq0cXnIUItgHtrKz5QQZ+uXz4YDH4Ss5c73Qj&#10;kRGJDdXga97H6KuiCKKXBsLEeWkp2Do0EGmLXdEgDMRudDEry/NicNh4dEKGQN71MciXmb9tpYgv&#10;2jbIyHTNKbeYV8zrNq3FcgFVh+B7JcY04B+yMKAsXXqiWkME9gbVX1RGCXTBtXEinClc2yohcw1U&#10;zbT8o5qXPXiZayFxgj/JFP4frXi+2yBTDfWOMwuGWnTz7vrH2483X798/3D989v7ZH/+xKZJqsGH&#10;ihAru8FxF/wGU937Fk36U0Vsn+U9nOSV+8gEOR/PZ3POBAVmZ+W8nCfG4g7qMcSn0hmWjJqHiKC6&#10;Pq6ctdRGh9MsMOyehXgE3gLSvdZdKa3JD5W2bKj5+dmc+i2AZqrVEMk0nqoMtuMMdEfDKiJmxuC0&#10;ahI6gQN225VGtoM0MPkb0/ztWLp6DaE/nsuhdAwqoyLNs1am5hcnNFQRlH5iGxYPnhSOqMB2Wo7M&#10;2pIOSdqjmMnauuaQNc5+6n1WapzTNFz39xl995q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C83i1wAAAAsBAAAPAAAAAAAAAAEAIAAAACIAAABkcnMvZG93bnJldi54bWxQSwECFAAUAAAACACH&#10;TuJAGI6p/OwBAACVAwAADgAAAAAAAAABACAAAAAmAQAAZHJzL2Uyb0RvYy54bWxQSwUGAAAAAAYA&#10;BgBZAQAAh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503555</wp:posOffset>
                </wp:positionV>
                <wp:extent cx="3647440" cy="7195185"/>
                <wp:effectExtent l="6350" t="6350" r="19050" b="698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7195054"/>
                          <a:chOff x="6097" y="3164"/>
                          <a:chExt cx="5610" cy="10680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6103" y="3164"/>
                            <a:ext cx="5408" cy="6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both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申请人提交申请（信用修复申请表、信用承诺书、营业执照、单位证明或个人证明及其他佐证材料）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6097" y="5645"/>
                            <a:ext cx="5610" cy="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局法制科对上报的“黑名单”案件进行复核。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(1个工作日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)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492" y="6432"/>
                            <a:ext cx="4731" cy="15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局分管领导组织法制科、区环卫处、，对符合“黑名单”修复案件进行集体讨论，形成文字记录，作为案卷附件；对集体通过的案件附案卷材料上报局主要领导签批。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（1个工作日）</w:t>
                              </w:r>
                            </w:p>
                            <w:p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7296" y="8299"/>
                            <a:ext cx="2838" cy="14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30" w:firstLineChars="300"/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局主要领导审批</w:t>
                              </w:r>
                            </w:p>
                            <w:p>
                              <w:pPr>
                                <w:spacing w:line="320" w:lineRule="exact"/>
                                <w:ind w:firstLine="630" w:firstLineChars="30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lang w:val="en-US" w:eastAsia="zh-CN"/>
                                </w:rPr>
                                <w:t>（1个工作日）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81" y="10180"/>
                            <a:ext cx="2622" cy="13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出具信用修复决定书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212" y="11996"/>
                            <a:ext cx="3366" cy="9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上报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信用信息中心修复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709" y="13262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70" y="795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886" y="11616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897" y="12901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.6pt;margin-top:39.65pt;height:566.55pt;width:287.2pt;z-index:253522944;mso-width-relative:page;mso-height-relative:page;" coordorigin="6097,3164" coordsize="5610,10680" o:gfxdata="UEsDBAoAAAAAAIdO4kAAAAAAAAAAAAAAAAAEAAAAZHJzL1BLAwQUAAAACACHTuJA0HpVCNoAAAAL&#10;AQAADwAAAGRycy9kb3ducmV2LnhtbE2PwU7DMBBE70j8g7VI3KjtBJoS4lSoAk5VJVok1Jsbb5Oo&#10;sR3FbtL+PcsJjqN5mn1bLC+2YyMOofVOgZwJYOgqb1pXK/javT8sgIWondGdd6jgigGW5e1NoXPj&#10;J/eJ4zbWjEZcyLWCJsY+5zxUDVodZr5HR93RD1ZHikPNzaAnGrcdT4SYc6tbRxca3eOqweq0PVsF&#10;H5OeXlP5Nq5Px9V1v3vafK8lKnV/J8ULsIiX+AfDrz6pQ0lOB392JrCOcpomhCrInlNgBGQimwM7&#10;UJPI5BF4WfD/P5Q/UEsDBBQAAAAIAIdO4kBqyMkYqAQAANQeAAAOAAAAZHJzL2Uyb0RvYy54bWzt&#10;WUtr7DYU3hf6H4T3zVh+22RyCZObUAi9gbR0rfHYHoMtqZImM+m6i65K94UWSlsotF3dXSn9Nent&#10;z+iR/JhHJzDJhcsd8Cw8siTr8el855OOTl+s6grdZUKWjI4tfGJbKKMpm5W0GFuffXr5UWQhqQid&#10;kYrRbGzdZ9J6cfbhB6dLnmQOm7NqlgkEjVCZLPnYmivFk9FIpvOsJvKE8YxCYc5ETRS8imI0E2QJ&#10;rdfVyLHtYLRkYsYFSzMpIfeiKbTOTPt5nqXqVZ7LTKFqbMHYlHkK85zq5+jslCSFIHxepu0wyDNG&#10;UZOSQqd9UxdEEbQQ5f+aqstUMMlydZKyesTyvEwzMweYDbZ3ZnMl2IKbuRTJsuA9TADtDk7Pbjb9&#10;5O5GoHI2tmLHQpTUsEZv/vzq4duvEWQAOkteJFDpSvBbfiPajKJ50xNe5aLW/zAVtDK43ve4ZiuF&#10;Ush0Ay/0PIA/hbIQx77tew3y6RyWR38X2HFoISh2cdCXvWy/9wPcfoztIDKLNup6HukB9uNZcjAj&#10;uUZKvh1St3PCM7MAUoPQIgUDbYH64deHv35EYYOTqdKDJBMJeO1BCObi7sy0w8n3bKCLBilwAt1o&#10;P0uScCHVVcZqpBNjS4BlG4Mjd9dSNVW7KrpTyapydllWlXkRxXRSCXRHgAWX5te2vlWtomgJHHZC&#10;W6NNgI15RRQkaw72IWlhIVIVQPNUCdP31tdysxPb/PZ1ogd5QeS8GYxpQVcjSV0q8ARVWY+taPPr&#10;igIOel0bPHVKraYrY4kymbLZPSyLYA2zJU8vS+jhmkh1QwRQGaYC7km9gkdeMZgfa1MWmjPx5b58&#10;XR/sBkottATXAHP/YkFEZqHqYwoWFWNjzMq8eH7oQB9is2S6WUIX9YQB7hgcIU9NUtdXVZfMBas/&#10;By92rnuFIkJT6LtBuX2ZqMZlgR9Ms/NzUw38Byfqmt7yVDeuIaTsfKFYXhp70EA16LT4AS80nd8B&#10;QbC3wxDIaNcLWHQARTpn4Aee31hHT5HeFfjhtiMYKDJQBNhzLBTZFRH8RBXxtF5rpfBco9Mk6Sji&#10;hS74Gq0i2LdN2SAjJBlkhIkjkxF/lyOQ8RQZCZ04MByJnDjelhEnctudFvaCgSMaHHASA0eOjyPx&#10;zlbLN5aut3kHbbVCLwKx0Fph4+ZktRYSJ3BAY4yQuCApjY10573usDGcR4bzyPt+HgnAxLdO7JDx&#10;NCHBzWYL4xgkBT5dk8R1AxAZTZIYKg0cGYTkOM/ssAva4Yix5oOFJAhtkCItJC7oxjZHPM9rhcSP&#10;Bo60TmLYbB3dZitc68h3r//55uc3f/z+8NPrf//+Xqd/+wVB+VpWJrQNl3dhmS5i3cfKoxBCWJoy&#10;Yey724yBfC0prmfyHz+/SyVIWczVhFEKEWEmmkDgI0FhynRE2MhXE+sNXF/39Fah3sfjyU8L9ZJE&#10;kbJ6SWdI3XO4hVCiJLSossfp0kQ3teS2Uc13FN4M1+HN/WawGe08wAyiqDmmYhzgnd3FYAfvsx34&#10;vWTutwMTu24V9BA7aK/AsBPbxpOsd5mDHTzPDsztIFydml1pe82r72Y3343/WF9Gn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0HpVCNoAAAALAQAADwAAAAAAAAABACAAAAAiAAAAZHJzL2Rvd25y&#10;ZXYueG1sUEsBAhQAFAAAAAgAh07iQGrIyRioBAAA1B4AAA4AAAAAAAAAAQAgAAAAKQEAAGRycy9l&#10;Mm9Eb2MueG1sUEsFBgAAAAAGAAYAWQEAAEMIAAAAAA==&#10;">
                <o:lock v:ext="edit" aspectratio="f"/>
                <v:rect id="_x0000_s1026" o:spid="_x0000_s1026" o:spt="1" style="position:absolute;left:6103;top:3164;height:626;width:5408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both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申请人提交申请（信用修复申请表、信用承诺书、营业执照、单位证明或个人证明及其他佐证材料）</w:t>
                        </w:r>
                      </w:p>
                    </w:txbxContent>
                  </v:textbox>
                </v:rect>
                <v:rect id="_x0000_s1026" o:spid="_x0000_s1026" o:spt="1" style="position:absolute;left:6097;top:5645;height:570;width:5610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局法制科对上报的“黑名单”案件进行复核。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(1个工作日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)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6492;top:6432;height:1502;width:4731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rFonts w:hint="eastAsia" w:ascii="仿宋_GB2312" w:hAnsi="仿宋_GB2312" w:eastAsia="仿宋_GB2312" w:cs="仿宋_GB2312"/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局分管领导组织法制科、区环卫处、，对符合“黑名单”修复案件进行集体讨论，形成文字记录，作为案卷附件；对集体通过的案件附案卷材料上报局主要领导签批。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（1个工作日）</w:t>
                        </w:r>
                      </w:p>
                      <w:p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296;top:8299;height:1462;width:2838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局主要领导审批</w:t>
                        </w:r>
                      </w:p>
                      <w:p>
                        <w:pPr>
                          <w:spacing w:line="320" w:lineRule="exact"/>
                          <w:ind w:firstLine="630" w:firstLineChars="300"/>
                          <w:jc w:val="both"/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lang w:val="en-US" w:eastAsia="zh-CN"/>
                          </w:rPr>
                          <w:t>（1个工作日）</w:t>
                        </w:r>
                      </w:p>
                    </w:txbxContent>
                  </v:textbox>
                </v:rect>
                <v:rect id="_x0000_s1026" o:spid="_x0000_s1026" o:spt="1" style="position:absolute;left:7481;top:10180;height:1331;width:2622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出具信用修复决定书</w:t>
                        </w:r>
                      </w:p>
                    </w:txbxContent>
                  </v:textbox>
                </v:rect>
                <v:rect id="_x0000_s1026" o:spid="_x0000_s1026" o:spt="1" style="position:absolute;left:7212;top:11996;height:912;width:3366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上报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信用信息中心修复</w:t>
                        </w:r>
                      </w:p>
                    </w:txbxContent>
                  </v:textbox>
                </v:rect>
                <v:rect id="_x0000_s1026" o:spid="_x0000_s1026" o:spt="1" style="position:absolute;left:6709;top:13262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70;top:7953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6;top:11616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97;top:12901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08960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1123315</wp:posOffset>
                </wp:positionV>
                <wp:extent cx="3512185" cy="885825"/>
                <wp:effectExtent l="6350" t="6350" r="2476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eastAsia="宋体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区环卫处根据《鼓楼区城市管理局关于城市管理领域联合惩戒实施细则（试行）》对申请信用修复的企业、个人进行审查（审查3年失信惩戒期是否已届满），符合条件，经区环卫处领导会议讨论通过，并形成信用修复申请报告，上报至区城市管理局法制科审核。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  <w:lang w:val="en-US" w:eastAsia="zh-CN"/>
                              </w:rPr>
                              <w:t>（2个工作日）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对符合认定标准的上报局法制科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5pt;margin-top:88.45pt;height:69.75pt;width:276.55pt;z-index:264089600;v-text-anchor:middle;mso-width-relative:page;mso-height-relative:page;" fillcolor="#FFFFFF [3201]" filled="t" stroked="t" coordsize="21600,21600" o:gfxdata="UEsDBAoAAAAAAIdO4kAAAAAAAAAAAAAAAAAEAAAAZHJzL1BLAwQUAAAACACHTuJAjHEFS9cAAAAL&#10;AQAADwAAAGRycy9kb3ducmV2LnhtbE2PMU/DMBCFdyT+g3VIbNQOQaGkcTog2FgSOsDmxtckIj5H&#10;sdsk/HqOCbb3dJ/evVfsFzeIC06h96Qh2SgQSI23PbUaDu+vd1sQIRqyZvCEGlYMsC+vrwqTWz9T&#10;hZc6toJDKORGQxfjmEsZmg6dCRs/IvHt5CdnItuplXYyM4e7Qd4rlUlneuIPnRnxucPmqz47DaZe&#10;Ptd1/ZhnWQ2qf/muxvqt0vr2JlE7EBGX+AfDb32uDiV3Ovoz2SAG9mmaMsriMXsCwUS2zR5AHDWk&#10;CQtZFvL/hvIHUEsDBBQAAAAIAIdO4kBWQaYwWAIAALEEAAAOAAAAZHJzL2Uyb0RvYy54bWytVM1u&#10;EzEQviPxDpbvZJOloSHKpopSBSFFNFJBnB2vnbXkP8ZONuFlkLjxEH0cxGsw9m7bFHpC7MGZ8Yzn&#10;55tvMrs6Gk0OAoJytqKjwZASYbmrld1V9NPH1asJJSEyWzPtrKjoSQR6NX/5Ytb6qShd43QtgGAQ&#10;G6atr2gTo58WReCNMCwMnBcWjdKBYRFV2BU1sBajG12Uw+GbonVQe3BchIC3152RznN8KQWPN1IG&#10;EYmuKNYW8wn53KazmM/YdAfMN4r3ZbB/qMIwZTHpQ6hrFhnZg/orlFEcXHAyDrgzhZNScZF7wG5G&#10;wz+6uW2YF7kXBCf4B5jC/wvLPxw2QFRd0ZISywyO6Ne3Hz/vvpMyYdP6MEWXW7+BXgsopkaPEkz6&#10;xRbIMeN5esBTHCPhePl6PCpHkzElHG2TyXhSjlPQ4vG1hxDfCWdIEioKOK8MIzusQ+xc711SsuC0&#10;qldK66zAbrvUQA4MZ7vKXx/9iZu2pEVmlpdDnD9nyDGpWUTReOw62B0lTO+QvDxCzv3kdThPMszf&#10;c0lSkdcsNF0xOUJyY1OjIvJbK4MAnL/WFnFI6HZ4Jiket8ce5K2rTzgWcB1fg+crhRnWLMQNAyQo&#10;toJLF2/wkNphf66XKGkcfH3uPvkjb9BKSYuEx96/7BkISvR7i4x6O7q4SBuSlYvxZYkKnFu25xa7&#10;N0uHuI9wvT3PYvKP+l6U4Mxn3M1FyoomZjnm7lDulWXsFhG3m4vFIrvhVngW1/bW8xQ8QWjdYh+d&#10;VJkPCagOnR4/3IvMqH6H0+Kd69nr8Z9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McQVL1wAA&#10;AAsBAAAPAAAAAAAAAAEAIAAAACIAAABkcnMvZG93bnJldi54bWxQSwECFAAUAAAACACHTuJAVkGm&#10;MFgCAACx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eastAsia="宋体"/>
                          <w:lang w:val="en-US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区环卫处根据《鼓楼区城市管理局关于城市管理领域联合惩戒实施细则（试行）》对申请信用修复的企业、个人进行审查（审查3年失信惩戒期是否已届满），符合条件，经区环卫处领导会议讨论通过，并形成信用修复申请报告，上报至区城市管理局法制科审核。</w:t>
                      </w: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  <w:lang w:val="en-US" w:eastAsia="zh-CN"/>
                        </w:rPr>
                        <w:t>（2个工作日）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对符合认定标准的上报局法制科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复核。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1925320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65pt;margin-top:151.6pt;height:22.5pt;width:0.5pt;z-index:254143488;mso-width-relative:page;mso-height-relative:page;" filled="f" stroked="t" coordsize="21600,21600" o:gfxdata="UEsDBAoAAAAAAIdO4kAAAAAAAAAAAAAAAAAEAAAAZHJzL1BLAwQUAAAACACHTuJAZ28TA9cAAAAL&#10;AQAADwAAAGRycy9kb3ducmV2LnhtbE2PwU7DMAyG70i8Q2QkbixpU6bSNd0BqTeExBicsya03Rqn&#10;SrJuvD3mBEf//vT7c729uoktNsTRo4JsJYBZ7LwZsVewf28fSmAxaTR68mgVfNsI2+b2ptaV8Rd8&#10;s8su9YxKMFZawZDSXHEeu8E6HVd+tki7Lx+cTjSGnpugL1TuJp4LseZOj0gXBj3b58F2p93ZKXh5&#10;fSr3p2xZ2rb7PMqArZb8Q6n7u0xsgCV7TX8w/OqTOjTkdPBnNJFNCgrxKAlVIIXMgRFRiDUlB0qK&#10;Mgfe1Pz/D80PUEsDBBQAAAAIAIdO4kDzhkn55wEAAJUDAAAOAAAAZHJzL2Uyb0RvYy54bWytU0uO&#10;EzEQ3SNxB8t70vlohqiVziwShg2CSMABKm53tyX/VDbp5BJcAIkVsAJWs+c0MByDstP08NkhsnDK&#10;VX6vql5Vr66ORrODxKCcrfhsMuVMWuFqZduKv3xx/WDJWYhga9DOyoqfZOBX6/v3Vr0v5dx1TtcS&#10;GZHYUPa+4l2MviyKIDppIEycl5aCjUMDka7YFjVCT+xGF/Pp9LLoHdYenZAhkHd7DvJ15m8aKeKz&#10;pgkyMl1xqi3mE/O5T2exXkHZIvhOiaEM+IcqDChLSUeqLURgr1D9RWWUQBdcEyfCmcI1jRIy90Dd&#10;zKZ/dPO8Ay9zLyRO8KNM4f/RiqeHHTJVV3zBmQVDI7p9c/Pt9fvbz5++vrv5/uVtsj9+YIskVe9D&#10;SYiN3eFwC36Hqe9jgyb9U0fsmOU9jfLKY2SCnJeLCxqBoMB8efGQbOIo7qAeQ3wsnWHJqHiICKrt&#10;4sZZS2N0OMsCw+FJiGfgT0DKa9210pr8UGrL+jEZ0E41GiLlNZ66DLblDHRLyyoiZsbgtKoTOoED&#10;tvuNRnaAtDD5N5T527OUeguhO7/LofQMSqMi7bNWpuLLEQ1lBKUf2ZrFkyeFIyqwrZYDs7akQ5L2&#10;LGay9q4+ZY2zn2aflRr2NC3Xr/eMvvua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28TA9cA&#10;AAALAQAADwAAAAAAAAABACAAAAAiAAAAZHJzL2Rvd25yZXYueG1sUEsBAhQAFAAAAAgAh07iQPOG&#10;SfnnAQAAlQMAAA4AAAAAAAAAAQAgAAAAJg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4935220</wp:posOffset>
                </wp:positionV>
                <wp:extent cx="6350" cy="285750"/>
                <wp:effectExtent l="33655" t="0" r="3619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4pt;margin-top:388.6pt;height:22.5pt;width:0.5pt;z-index:261602304;mso-width-relative:page;mso-height-relative:page;" filled="f" stroked="t" coordsize="21600,21600" o:gfxdata="UEsDBAoAAAAAAIdO4kAAAAAAAAAAAAAAAAAEAAAAZHJzL1BLAwQUAAAACACHTuJAbtrcrNgAAAAL&#10;AQAADwAAAGRycy9kb3ducmV2LnhtbE2PwU7DMBBE70j8g7VI3KhjpyIhjdMDUm4IiVI4u/GSpI3X&#10;ke2m5e8xJzju7GjmTb292okt6MPoSIFYZcCQOmdG6hXs39uHEliImoyeHKGCbwywbW5val0Zd6E3&#10;XHaxZymEQqUVDDHOFeehG9DqsHIzUvp9OW91TKfvufH6ksLtxGWWPXKrR0oNg57xecDutDtbBS+v&#10;T+X+JJalbbvPY+6p1Tn/UOr+TmQbYBGv8c8Mv/gJHZrEdHBnMoFNCtZCJvSooCgKCSw51iJPykFB&#10;KaUE3tT8/4bmB1BLAwQUAAAACACHTuJAemKxVugBAACXAwAADgAAAGRycy9lMm9Eb2MueG1srVNL&#10;jhMxEN0jcQfLe9JJUIaolc4sEoYNgkjAASpud7cl/1Q26eQSXACJFbACVrOf08BwDMpO08Nnh8jC&#10;KVf5vap6Vb26PBrNDhKDcrbis8mUM2mFq5VtK/7q5dWDJWchgq1BOysrfpKBX67v31v1vpRz1zld&#10;S2REYkPZ+4p3MfqyKILopIEwcV5aCjYODUS6YlvUCD2xG13Mp9OLondYe3RChkDe7TnI15m/aaSI&#10;z5smyMh0xam2mE/M5z6dxXoFZYvgOyWGMuAfqjCgLCUdqbYQgb1G9ReVUQJdcE2cCGcK1zRKyNwD&#10;dTOb/tHNiw68zL2QOMGPMoX/RyueHXbIVE2zW3BmwdCMbt9ef3vz4fbL56/vr7/fvEv2p4+M4iRW&#10;70NJmI3d4XALfoep82ODJv1TT+yYBT6NAstjZIKcFw8XNARBgfly8Yhs4ijuoB5DfCKdYcmoeIgI&#10;qu3ixllLg3Q4yxLD4WmIZ+BPQMpr3ZXSmvxQasv6MRnQVjUaIuU1nvoMtuUMdEvrKiJmxuC0qhM6&#10;gQO2+41GdoC0Mvk3lPnbs5R6C6E7v8uh9AxKoyJttFam4ssRDWUEpR/bmsWTJ4kjKrCtlgOztqRD&#10;kvYsZrL2rj5ljbOfpp+VGjY1rdev94y++57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2tys&#10;2AAAAAsBAAAPAAAAAAAAAAEAIAAAACIAAABkcnMvZG93bnJldi54bWxQSwECFAAUAAAACACHTuJA&#10;emKxVugBAACXAwAADgAAAAAAAAABACAAAAAn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“黑名单”信用修复处理流程图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0C4681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7CE5E8F"/>
    <w:rsid w:val="088A342C"/>
    <w:rsid w:val="0C3E7EE2"/>
    <w:rsid w:val="0DFF7F9C"/>
    <w:rsid w:val="13CF0B22"/>
    <w:rsid w:val="140668AE"/>
    <w:rsid w:val="14FD1A35"/>
    <w:rsid w:val="15CF3063"/>
    <w:rsid w:val="1C770E6A"/>
    <w:rsid w:val="21D742AF"/>
    <w:rsid w:val="231A0A70"/>
    <w:rsid w:val="260C4041"/>
    <w:rsid w:val="279F6553"/>
    <w:rsid w:val="28706ACA"/>
    <w:rsid w:val="289B7439"/>
    <w:rsid w:val="293443A5"/>
    <w:rsid w:val="2C384A61"/>
    <w:rsid w:val="2CDC1456"/>
    <w:rsid w:val="2DCC16EA"/>
    <w:rsid w:val="39973625"/>
    <w:rsid w:val="3CE754C7"/>
    <w:rsid w:val="3D7A4423"/>
    <w:rsid w:val="435B5083"/>
    <w:rsid w:val="4EB872ED"/>
    <w:rsid w:val="51226BA9"/>
    <w:rsid w:val="51F97320"/>
    <w:rsid w:val="522B709D"/>
    <w:rsid w:val="59007CBD"/>
    <w:rsid w:val="59E01432"/>
    <w:rsid w:val="5CC75C5B"/>
    <w:rsid w:val="5DC63B3E"/>
    <w:rsid w:val="622606D8"/>
    <w:rsid w:val="633A6A9E"/>
    <w:rsid w:val="66532603"/>
    <w:rsid w:val="66565C17"/>
    <w:rsid w:val="66B93074"/>
    <w:rsid w:val="67685BA5"/>
    <w:rsid w:val="69384BEB"/>
    <w:rsid w:val="6B074A4B"/>
    <w:rsid w:val="766C25D0"/>
    <w:rsid w:val="7D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2018-12-11T03:27:00Z</cp:lastPrinted>
  <dcterms:modified xsi:type="dcterms:W3CDTF">2018-12-28T02:06:33Z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