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D3" w:rsidRDefault="00686A6A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鼓西</w:t>
      </w:r>
      <w:r w:rsidR="003E2C8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街道办事处关于2017年财政项目支出绩效评价情况的报告</w:t>
      </w:r>
    </w:p>
    <w:p w:rsidR="005A01D3" w:rsidRDefault="005A01D3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A01D3" w:rsidRDefault="003E2C88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鼓楼区财政局：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为确实做好2017年度财政支出绩效自我评价工作，强化资金支出绩效理念，提高财政资金使用效率，我街道对社区群防群治专职人员经费使用的工作成效进行检查、核实，年度绩效目标超预期完成，项目自评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分。现将本项目支出绩效自评情况报告如下：</w:t>
      </w:r>
    </w:p>
    <w:p w:rsidR="005A01D3" w:rsidRDefault="003E2C88">
      <w:pPr>
        <w:widowControl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一、项目概况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（一）单位基本情况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由街道综治办聘用专职保安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人，统一管理，主要负责辖区路面治安巡逻，打击违法犯罪活动，开展平安建设工作宣传，提升群众安全感和满意度。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（二）项目基本情况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2017年度共收入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64.8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万元，支出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64.8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万元，完成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主要涉及西湖社区、保定社区、后县社区、陆庄社区、达明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、梦山社区专职保安人员的工资福利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支出。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二、项目实施基本情况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（一）项目组织管理情况我街道按季度开展项目支出绩效监控工作，及时收集汇总季度目标完成情况，发现严重偏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差，及时反馈，采取有效措施，重点跟踪，及时纠偏，阶段性任务能够按计划完成，全年性任务基本能够按序时进度执行，保证了年度目标任务按值或超额完成。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（二）项目财务管理状况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2016年决算项目</w:t>
      </w:r>
      <w:r w:rsidR="00686A6A">
        <w:rPr>
          <w:rFonts w:ascii="仿宋_GB2312" w:eastAsia="仿宋_GB2312" w:hAnsi="仿宋_GB2312" w:cs="仿宋_GB2312" w:hint="eastAsia"/>
          <w:kern w:val="0"/>
          <w:sz w:val="32"/>
          <w:szCs w:val="32"/>
        </w:rPr>
        <w:t>64.8万元，项目支出主要用于西湖社区、保定社区、后县社区、陆庄社区、达明社区、梦山社区专职保安人员的工资福利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支出。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三、项目绩效分析 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 （一）项目绩效评价工作开展情况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1．选用的评价指标和评价方法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我街道针对项目的公益性、民生性特点，考虑可持续影响效益评价较困难，本次评价主要采用比较法，辅之以公众评判法进行评价，评价标准主要采用历史标准。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2．现场勘验、检查、核实的情况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我街道组织项目验收小组对环卫保洁项目质量及完工量进行验收，项目总体完成情况良好，项目自评  分，自评优秀等级。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（二）项目绩效目标完成情况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1．投入目标完成情况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按照绩效目标设定，2017年财政经费资金投入预算安排</w:t>
      </w:r>
      <w:r w:rsidR="00487423">
        <w:rPr>
          <w:rFonts w:ascii="仿宋_GB2312" w:eastAsia="仿宋_GB2312" w:hAnsi="仿宋_GB2312" w:cs="仿宋_GB2312" w:hint="eastAsia"/>
          <w:kern w:val="0"/>
          <w:sz w:val="32"/>
          <w:szCs w:val="32"/>
        </w:rPr>
        <w:t>64.8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万元，实际拨付支出</w:t>
      </w:r>
      <w:r w:rsidR="00487423">
        <w:rPr>
          <w:rFonts w:ascii="仿宋_GB2312" w:eastAsia="仿宋_GB2312" w:hAnsi="仿宋_GB2312" w:cs="仿宋_GB2312" w:hint="eastAsia"/>
          <w:kern w:val="0"/>
          <w:sz w:val="32"/>
          <w:szCs w:val="32"/>
        </w:rPr>
        <w:t>64.8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万元，投入目标完成率</w:t>
      </w:r>
      <w:r w:rsidR="00487423"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2．产出目标完成情况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项目包含辖区路面治安巡逻，打击违法犯罪，平安建设宣传等。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3．效益目标完成情况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通过加强治安巡逻，打击违法犯罪，受益群众对项目总体满意度高。项目产生的经济效益以及社会效益良好，有力推进平安水部建设，构建平安稳定的社会环境。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（三）项目绩效分析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1.投入指标体系得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17.9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分，其中：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（1）项目时效方面满分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分。项目实际建设月份按计划进行。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（2）项目立项方面满分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5.9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分。项目立项规范，项目按规定程序申请立项，提交材料充分、完整，事前进行集体决策。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（3）资金落实方面满分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分。资金使用率达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%。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2．过程指标体系得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分，其中：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（1）绩效管理方面满分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分。成立预算绩效管理领导小组和评价工作组，全面编制绩效目标，开展预算执行情况监控，实时采取必要的控制措施或手段保证质量，项目质量可控，具有或制定了相应的质量要求或标准。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（2）项目管理方面满分14分，得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分。管理制度健全，具体相应的业务管理制度，业务管理制度合法、合规、完整；制度执行有效，遵守相关法律法规和业务管理制度，资金使用较为合规，资金的拨付有完整的审批程序和手续。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3．产出与效益指标体系得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35.9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分，其中：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（1）产出数量方面满分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6分。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（2）产出质量方面满分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分。我街道组织项目验收小组对项目工程质量及完工量进行验收。合格率达100%。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（3）项目效益方面满分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分，得</w:t>
      </w:r>
      <w:r w:rsidR="00A969DA"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分。通过辖区组织专职保安人员治安巡逻防控，持续推进平安水部建设，构建平安稳定的社会环境。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四、项目存在的问题和改进措施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（一）项目存在的问题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1．由于辖区人口密集，楼宇企业多，难以做到全时段、无死角落实保安人员。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2．群众治安防范意识还不够强，治安防范难度较大。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 .群众对平安建设的知晓率和安全感满意率还需进一步提升。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（二）项目改进建议和措施 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1.科学合理安排专职保安人员全路段巡逻，特别时案件易发路段、时段，加强对人口密集，保洁难度较大，难以及时处理垃圾，及时安排环卫工人清理。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2.加强对群众治安防范意识宣传教育，加大违法行为的政策宣传，提高群众对平安建设的知晓率。</w:t>
      </w:r>
    </w:p>
    <w:p w:rsidR="005A01D3" w:rsidRDefault="003E2C88">
      <w:pPr>
        <w:widowControl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3.加强环境卫生保持意识。</w:t>
      </w:r>
      <w:bookmarkStart w:id="0" w:name="_GoBack"/>
      <w:bookmarkEnd w:id="0"/>
    </w:p>
    <w:sectPr w:rsidR="005A01D3" w:rsidSect="005A01D3">
      <w:pgSz w:w="11906" w:h="16838"/>
      <w:pgMar w:top="1440" w:right="1797" w:bottom="1440" w:left="179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41" w:rsidRDefault="001C6441" w:rsidP="00686A6A">
      <w:r>
        <w:separator/>
      </w:r>
    </w:p>
  </w:endnote>
  <w:endnote w:type="continuationSeparator" w:id="1">
    <w:p w:rsidR="001C6441" w:rsidRDefault="001C6441" w:rsidP="0068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41" w:rsidRDefault="001C6441" w:rsidP="00686A6A">
      <w:r>
        <w:separator/>
      </w:r>
    </w:p>
  </w:footnote>
  <w:footnote w:type="continuationSeparator" w:id="1">
    <w:p w:rsidR="001C6441" w:rsidRDefault="001C6441" w:rsidP="00686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BAF02D1"/>
    <w:rsid w:val="001C6441"/>
    <w:rsid w:val="003E2C88"/>
    <w:rsid w:val="00487423"/>
    <w:rsid w:val="005A01D3"/>
    <w:rsid w:val="00686A6A"/>
    <w:rsid w:val="00896731"/>
    <w:rsid w:val="00A969DA"/>
    <w:rsid w:val="2BAF02D1"/>
    <w:rsid w:val="2E5E6CBA"/>
    <w:rsid w:val="3E3E6BA3"/>
    <w:rsid w:val="7B58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1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6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6A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6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6A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oj</cp:lastModifiedBy>
  <cp:revision>7</cp:revision>
  <dcterms:created xsi:type="dcterms:W3CDTF">2018-12-10T07:52:00Z</dcterms:created>
  <dcterms:modified xsi:type="dcterms:W3CDTF">2018-12-10T10:09:00Z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