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left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pStyle w:val="4"/>
        <w:ind w:firstLine="320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福州软件园苗圃行动计划支持措施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小标宋简体"/>
          <w:snapToGrid w:val="0"/>
          <w:spacing w:val="-24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实施细则</w:t>
      </w:r>
    </w:p>
    <w:p>
      <w:pPr>
        <w:pStyle w:val="4"/>
        <w:spacing w:line="600" w:lineRule="exact"/>
        <w:ind w:firstLine="0" w:firstLineChars="0"/>
        <w:jc w:val="center"/>
        <w:outlineLvl w:val="1"/>
        <w:rPr>
          <w:rFonts w:ascii="黑体" w:hAnsi="Calibri" w:eastAsia="黑体"/>
          <w:spacing w:val="-6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Calibri" w:eastAsia="黑体"/>
          <w:spacing w:val="-6"/>
          <w:sz w:val="32"/>
          <w:szCs w:val="32"/>
          <w:highlight w:val="none"/>
        </w:rPr>
        <w:t>第一章 总则 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第一条</w:t>
      </w:r>
      <w:r>
        <w:rPr>
          <w:rFonts w:hint="eastAsia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为更好落实《福州软件园苗圃行动计划支持措施》，加强双创扶持，特制定以下实施细则。</w:t>
      </w:r>
    </w:p>
    <w:p>
      <w:pPr>
        <w:pStyle w:val="4"/>
        <w:spacing w:line="600" w:lineRule="exact"/>
        <w:ind w:firstLine="0" w:firstLineChars="0"/>
        <w:jc w:val="center"/>
        <w:outlineLvl w:val="1"/>
        <w:rPr>
          <w:rFonts w:ascii="黑体" w:hAnsi="Calibri" w:eastAsia="黑体"/>
          <w:spacing w:val="-6"/>
          <w:sz w:val="32"/>
          <w:szCs w:val="32"/>
          <w:highlight w:val="none"/>
        </w:rPr>
      </w:pPr>
      <w:r>
        <w:rPr>
          <w:rFonts w:hint="eastAsia" w:ascii="黑体" w:hAnsi="Calibri" w:eastAsia="黑体"/>
          <w:spacing w:val="-6"/>
          <w:sz w:val="32"/>
          <w:szCs w:val="32"/>
          <w:highlight w:val="none"/>
        </w:rPr>
        <w:t>第二章 组织管理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第二条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福州市软件园管委会（以下简称“管委会”）负责督导福州软件园苗圃计划实施，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福州高新区鼓楼经济发展事务中心（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以下简称“经发中心”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）作为“苗圃计划”政策服务受理窗口，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福州软件园产业基地开发有限公司（以下简称“开发公司”）负责提供苗圃计划空间场地，开发公司和福州八六三软件专业孵化器服务中心（以下简称“八六三孵化中心”）共同开展企业服务。</w:t>
      </w:r>
    </w:p>
    <w:p>
      <w:pPr>
        <w:pStyle w:val="4"/>
        <w:spacing w:line="600" w:lineRule="exact"/>
        <w:ind w:firstLine="0" w:firstLineChars="0"/>
        <w:jc w:val="center"/>
        <w:outlineLvl w:val="1"/>
        <w:rPr>
          <w:rFonts w:ascii="黑体" w:hAnsi="Calibri" w:eastAsia="黑体"/>
          <w:spacing w:val="-6"/>
          <w:sz w:val="32"/>
          <w:szCs w:val="32"/>
          <w:highlight w:val="none"/>
        </w:rPr>
      </w:pPr>
      <w:r>
        <w:rPr>
          <w:rFonts w:hint="eastAsia" w:ascii="黑体" w:hAnsi="Calibri" w:eastAsia="黑体"/>
          <w:spacing w:val="-6"/>
          <w:sz w:val="32"/>
          <w:szCs w:val="32"/>
          <w:highlight w:val="none"/>
        </w:rPr>
        <w:t>第三章 培育方向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第三条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苗圃计划的培育方向：IC设计、智能制造、行业应用软件、人工智能、区块链、物联网、大数据应用、互联网、5G、文化和科技融合、新一代信息技术应用、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数据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安全等。</w:t>
      </w:r>
    </w:p>
    <w:p>
      <w:pPr>
        <w:pStyle w:val="4"/>
        <w:spacing w:line="600" w:lineRule="exact"/>
        <w:ind w:firstLine="0" w:firstLineChars="0"/>
        <w:jc w:val="center"/>
        <w:outlineLvl w:val="1"/>
        <w:rPr>
          <w:rFonts w:ascii="黑体" w:hAnsi="Calibri" w:eastAsia="黑体"/>
          <w:spacing w:val="-6"/>
          <w:sz w:val="32"/>
          <w:szCs w:val="32"/>
          <w:highlight w:val="none"/>
        </w:rPr>
      </w:pPr>
      <w:r>
        <w:rPr>
          <w:rFonts w:hint="eastAsia" w:ascii="黑体" w:hAnsi="Calibri" w:eastAsia="黑体"/>
          <w:spacing w:val="-6"/>
          <w:sz w:val="32"/>
          <w:szCs w:val="32"/>
          <w:highlight w:val="none"/>
        </w:rPr>
        <w:t>第四章 空间类型</w:t>
      </w:r>
    </w:p>
    <w:p>
      <w:pPr>
        <w:spacing w:line="600" w:lineRule="exact"/>
        <w:ind w:firstLine="642"/>
        <w:jc w:val="left"/>
        <w:rPr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第四条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众创空间配备拎包入驻的办公工位；孵化器、加速器主要提供独立研发空间。</w:t>
      </w:r>
    </w:p>
    <w:p>
      <w:pPr>
        <w:pStyle w:val="4"/>
        <w:spacing w:line="600" w:lineRule="exact"/>
        <w:ind w:firstLine="0" w:firstLineChars="0"/>
        <w:jc w:val="center"/>
        <w:outlineLvl w:val="1"/>
        <w:rPr>
          <w:rFonts w:ascii="黑体" w:hAnsi="Calibri" w:eastAsia="黑体"/>
          <w:spacing w:val="-6"/>
          <w:sz w:val="32"/>
          <w:szCs w:val="32"/>
          <w:highlight w:val="none"/>
        </w:rPr>
      </w:pPr>
      <w:r>
        <w:rPr>
          <w:rFonts w:hint="eastAsia" w:ascii="黑体" w:hAnsi="Calibri" w:eastAsia="黑体"/>
          <w:spacing w:val="-6"/>
          <w:sz w:val="32"/>
          <w:szCs w:val="32"/>
          <w:highlight w:val="none"/>
        </w:rPr>
        <w:t>第五章 申请需提交材料</w:t>
      </w:r>
    </w:p>
    <w:p>
      <w:pPr>
        <w:spacing w:line="600" w:lineRule="exact"/>
        <w:ind w:firstLine="643"/>
        <w:rPr>
          <w:rFonts w:ascii="仿宋_GB2312" w:hAnsi="仿宋" w:eastAsia="仿宋_GB2312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第五条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众创空间运营管理机构申请优惠政策需提交的材料（盖公章）包括：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1.众创空间运营管理机构扶持措施申请表（附件1）；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2.企业营业执照复印件；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3.企业纳税征管关系证明文件如完税证明；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.法定代表人身份证复印件；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.租赁合同复印件；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.市级及以上众创空间资质考核评估/认定结果通知；（众创空间考核评估结果需为合格及以上）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outlineLvl w:val="2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.无拖欠房租、水电、物业费证明材料。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第六条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孵化器企业申请优惠政策需提交的材料（盖公章，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至少提供一项）包括：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1.孵化器企业扶持措施申请表（附件2）；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2.企业营业执照复印件；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3.企业纳税征管关系证明文件如完税证明；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.法定代表人身份证复印件；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.租赁合同复印件；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.近两年新增知识产权情况及佐证材料；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.近两年获得省级及以上行业主管部门认定的资质/奖励相关佐证材料（公示文件）；</w:t>
      </w:r>
    </w:p>
    <w:p>
      <w:pPr>
        <w:pStyle w:val="4"/>
        <w:spacing w:line="600" w:lineRule="exact"/>
        <w:ind w:left="0" w:leftChars="0"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.近两年获得投融资相关佐证材料，包含但不限于投资协议、到资证明、股权变更证明等；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outlineLvl w:val="2"/>
        <w:rPr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.无拖欠房租、水电、物业费相关佐证材料。</w:t>
      </w:r>
    </w:p>
    <w:p>
      <w:pPr>
        <w:spacing w:line="600" w:lineRule="exact"/>
        <w:ind w:firstLine="642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第七条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加速器企业申请优惠政策需提交的材料（盖公章，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至少提供一项）包括：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1.加速器企业扶持措施申请表（附件3）；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2.企业营业执照复印件；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3.企业纳税征管关系证明文件如完税证明；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.法定代表人身份证复印件；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.租赁合同复印件；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.近两年新增知识产权情况及佐证材料；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outlineLvl w:val="2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.近两年获得国家级资质或奖励（公示文件）；</w:t>
      </w:r>
    </w:p>
    <w:p>
      <w:pPr>
        <w:pStyle w:val="4"/>
        <w:spacing w:line="600" w:lineRule="exact"/>
        <w:ind w:firstLine="36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.近两年获得投融资相关佐证材料，包含但不限于投资协议、到资证明、股权变更证明等；</w:t>
      </w:r>
    </w:p>
    <w:p>
      <w:pPr>
        <w:pStyle w:val="4"/>
        <w:spacing w:line="600" w:lineRule="exact"/>
        <w:ind w:firstLine="0" w:firstLineChars="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.近两年被兼并、收购或在国内外资本市场挂牌、上市相关佐证材料；</w:t>
      </w:r>
    </w:p>
    <w:p>
      <w:pPr>
        <w:pStyle w:val="4"/>
        <w:spacing w:line="600" w:lineRule="exact"/>
        <w:ind w:firstLine="640" w:firstLineChars="200"/>
        <w:outlineLvl w:val="2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.无拖欠房租、水电、物业费相关佐证材料。</w:t>
      </w:r>
    </w:p>
    <w:p>
      <w:pPr>
        <w:pStyle w:val="4"/>
        <w:spacing w:line="600" w:lineRule="exact"/>
        <w:ind w:firstLine="0" w:firstLineChars="0"/>
        <w:jc w:val="center"/>
        <w:outlineLvl w:val="1"/>
        <w:rPr>
          <w:rFonts w:ascii="黑体" w:hAnsi="Calibri" w:eastAsia="黑体"/>
          <w:spacing w:val="-6"/>
          <w:sz w:val="32"/>
          <w:szCs w:val="32"/>
          <w:highlight w:val="none"/>
        </w:rPr>
      </w:pPr>
      <w:r>
        <w:rPr>
          <w:rFonts w:hint="eastAsia" w:ascii="黑体" w:hAnsi="Calibri" w:eastAsia="黑体"/>
          <w:spacing w:val="-6"/>
          <w:sz w:val="32"/>
          <w:szCs w:val="32"/>
          <w:highlight w:val="none"/>
        </w:rPr>
        <w:t>第六章 受理、审批及兑现</w:t>
      </w:r>
    </w:p>
    <w:p>
      <w:pPr>
        <w:spacing w:line="600" w:lineRule="exact"/>
        <w:ind w:firstLine="640" w:firstLineChars="200"/>
        <w:rPr>
          <w:rFonts w:hint="eastAsia" w:ascii="仿宋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第八条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申请单位按要求提供申报材料，并对提供的材料真实性、准确性和合法性负责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第九条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经发中心作为“苗圃计划”政策服务受理窗口，每半年受理一次。上半年参评众创空间和企业递交的材料有效期截止到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当年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6月30日，下半年截止到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当年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12月31日。</w:t>
      </w:r>
    </w:p>
    <w:p>
      <w:pPr>
        <w:pStyle w:val="4"/>
        <w:numPr>
          <w:ilvl w:val="0"/>
          <w:numId w:val="0"/>
        </w:numPr>
        <w:spacing w:line="600" w:lineRule="exact"/>
        <w:ind w:firstLine="640" w:firstLineChars="200"/>
        <w:outlineLvl w:val="2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第十条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审批流程：</w:t>
      </w:r>
    </w:p>
    <w:p>
      <w:pPr>
        <w:pStyle w:val="4"/>
        <w:numPr>
          <w:ilvl w:val="0"/>
          <w:numId w:val="0"/>
        </w:numPr>
        <w:spacing w:line="600" w:lineRule="exact"/>
        <w:ind w:firstLine="640" w:firstLineChars="200"/>
        <w:outlineLvl w:val="3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由受理窗口通过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组织专家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对考核材料进行评审；</w:t>
      </w:r>
    </w:p>
    <w:p>
      <w:pPr>
        <w:pStyle w:val="4"/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（二）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评审结果将在福州市软件园官方媒体上进行公示，公示时间为5个工作日；</w:t>
      </w:r>
    </w:p>
    <w:p>
      <w:pPr>
        <w:pStyle w:val="4"/>
        <w:numPr>
          <w:ilvl w:val="0"/>
          <w:numId w:val="0"/>
        </w:numPr>
        <w:spacing w:line="600" w:lineRule="exact"/>
        <w:ind w:firstLine="640" w:firstLineChars="200"/>
        <w:outlineLvl w:val="3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（三）公示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结果报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福州市软件园管理委员会审议后实施。</w:t>
      </w:r>
    </w:p>
    <w:p>
      <w:pPr>
        <w:pStyle w:val="4"/>
        <w:spacing w:line="600" w:lineRule="exact"/>
        <w:ind w:firstLine="0" w:firstLineChars="0"/>
        <w:jc w:val="center"/>
        <w:outlineLvl w:val="1"/>
        <w:rPr>
          <w:rFonts w:ascii="黑体" w:hAnsi="Calibri" w:eastAsia="黑体"/>
          <w:spacing w:val="-6"/>
          <w:sz w:val="32"/>
          <w:szCs w:val="32"/>
          <w:highlight w:val="none"/>
        </w:rPr>
      </w:pPr>
      <w:r>
        <w:rPr>
          <w:rFonts w:hint="eastAsia" w:ascii="黑体" w:hAnsi="Calibri" w:eastAsia="黑体"/>
          <w:spacing w:val="-6"/>
          <w:sz w:val="32"/>
          <w:szCs w:val="32"/>
          <w:highlight w:val="none"/>
        </w:rPr>
        <w:t>第七章 附则 </w:t>
      </w:r>
    </w:p>
    <w:p>
      <w:pPr>
        <w:spacing w:line="600" w:lineRule="exact"/>
        <w:ind w:right="-92" w:rightChars="-44" w:firstLine="640" w:firstLineChars="200"/>
        <w:jc w:val="left"/>
        <w:outlineLvl w:val="2"/>
        <w:rPr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第十一条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本实施细则由福州市软件园管理委员会负责解释。</w:t>
      </w:r>
    </w:p>
    <w:p>
      <w:pPr>
        <w:numPr>
          <w:ilvl w:val="0"/>
          <w:numId w:val="0"/>
        </w:numPr>
        <w:spacing w:line="600" w:lineRule="exact"/>
        <w:ind w:right="-92" w:rightChars="-44"/>
        <w:jc w:val="left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pStyle w:val="4"/>
        <w:spacing w:line="600" w:lineRule="exact"/>
        <w:ind w:left="1080" w:hanging="960" w:hangingChars="300"/>
        <w:outlineLvl w:val="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.众创空间运营管理机构扶持措施申请表</w:t>
      </w:r>
    </w:p>
    <w:p>
      <w:pPr>
        <w:spacing w:line="600" w:lineRule="exact"/>
        <w:ind w:right="-92" w:rightChars="-44" w:firstLine="960" w:firstLineChars="300"/>
        <w:jc w:val="left"/>
        <w:outlineLvl w:val="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-2.孵化器企业扶持措施申请表</w:t>
      </w:r>
    </w:p>
    <w:p>
      <w:pPr>
        <w:spacing w:line="600" w:lineRule="exact"/>
        <w:ind w:right="-92" w:rightChars="-44" w:firstLine="960" w:firstLineChars="300"/>
        <w:jc w:val="left"/>
        <w:outlineLvl w:val="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-3.加速器企业扶持措施申请表</w:t>
      </w:r>
    </w:p>
    <w:p>
      <w:pPr>
        <w:pStyle w:val="4"/>
        <w:ind w:left="706" w:leftChars="336" w:firstLine="0" w:firstLineChars="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600" w:lineRule="exact"/>
        <w:ind w:right="-92" w:rightChars="-44"/>
        <w:jc w:val="left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600" w:lineRule="exact"/>
        <w:ind w:right="-92" w:rightChars="-44"/>
        <w:jc w:val="left"/>
        <w:rPr>
          <w:rFonts w:ascii="仿宋_GB2312" w:hAnsi="仿宋" w:eastAsia="仿宋_GB2312"/>
          <w:sz w:val="36"/>
          <w:szCs w:val="36"/>
          <w:highlight w:val="none"/>
        </w:rPr>
      </w:pPr>
    </w:p>
    <w:p>
      <w:pPr>
        <w:pStyle w:val="4"/>
        <w:ind w:firstLine="0" w:firstLineChars="0"/>
        <w:jc w:val="left"/>
        <w:rPr>
          <w:rFonts w:ascii="仿宋_GB2312" w:hAnsi="楷体" w:eastAsia="仿宋_GB2312" w:cs="仿宋_GB2312"/>
          <w:szCs w:val="32"/>
          <w:highlight w:val="none"/>
        </w:rPr>
      </w:pPr>
    </w:p>
    <w:p>
      <w:pPr>
        <w:pStyle w:val="4"/>
        <w:ind w:firstLine="0" w:firstLineChars="0"/>
        <w:jc w:val="left"/>
        <w:rPr>
          <w:rFonts w:ascii="仿宋_GB2312" w:hAnsi="楷体" w:eastAsia="仿宋_GB2312" w:cs="仿宋_GB2312"/>
          <w:szCs w:val="32"/>
          <w:highlight w:val="none"/>
        </w:rPr>
      </w:pPr>
    </w:p>
    <w:p>
      <w:pPr>
        <w:pStyle w:val="4"/>
        <w:ind w:firstLine="0" w:firstLineChars="0"/>
        <w:jc w:val="left"/>
        <w:rPr>
          <w:rFonts w:ascii="仿宋_GB2312" w:hAnsi="楷体" w:eastAsia="仿宋_GB2312" w:cs="仿宋_GB231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sz w:val="36"/>
          <w:szCs w:val="36"/>
          <w:highlight w:val="none"/>
        </w:rPr>
      </w:pPr>
    </w:p>
    <w:p>
      <w:pPr>
        <w:pStyle w:val="4"/>
        <w:rPr>
          <w:rFonts w:ascii="仿宋_GB2312" w:hAnsi="仿宋_GB2312" w:eastAsia="仿宋_GB2312" w:cs="仿宋_GB2312"/>
          <w:sz w:val="36"/>
          <w:szCs w:val="36"/>
          <w:highlight w:val="none"/>
        </w:rPr>
      </w:pPr>
    </w:p>
    <w:p>
      <w:pPr>
        <w:pStyle w:val="4"/>
        <w:rPr>
          <w:rFonts w:ascii="仿宋_GB2312" w:hAnsi="仿宋_GB2312" w:eastAsia="仿宋_GB2312" w:cs="仿宋_GB2312"/>
          <w:sz w:val="36"/>
          <w:szCs w:val="36"/>
          <w:highlight w:val="none"/>
        </w:rPr>
      </w:pPr>
    </w:p>
    <w:p>
      <w:pPr>
        <w:pStyle w:val="4"/>
        <w:rPr>
          <w:rFonts w:ascii="仿宋_GB2312" w:hAnsi="仿宋_GB2312" w:eastAsia="仿宋_GB2312" w:cs="仿宋_GB2312"/>
          <w:sz w:val="36"/>
          <w:szCs w:val="36"/>
          <w:highlight w:val="none"/>
        </w:rPr>
      </w:pPr>
    </w:p>
    <w:p>
      <w:pPr>
        <w:pStyle w:val="4"/>
        <w:rPr>
          <w:rFonts w:ascii="仿宋_GB2312" w:hAnsi="仿宋_GB2312" w:eastAsia="仿宋_GB2312" w:cs="仿宋_GB2312"/>
          <w:sz w:val="36"/>
          <w:szCs w:val="36"/>
          <w:highlight w:val="none"/>
        </w:rPr>
      </w:pPr>
    </w:p>
    <w:p>
      <w:pPr>
        <w:pStyle w:val="4"/>
        <w:rPr>
          <w:rFonts w:ascii="仿宋_GB2312" w:hAnsi="仿宋_GB2312" w:eastAsia="仿宋_GB2312" w:cs="仿宋_GB2312"/>
          <w:sz w:val="36"/>
          <w:szCs w:val="36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rPr>
          <w:rFonts w:hint="eastAsia"/>
        </w:rPr>
      </w:pP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-1</w:t>
      </w:r>
    </w:p>
    <w:p>
      <w:pPr>
        <w:pStyle w:val="4"/>
        <w:ind w:firstLine="320"/>
        <w:jc w:val="center"/>
        <w:outlineLvl w:val="0"/>
        <w:rPr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众创空间运营管理机构扶持措施申请表</w:t>
      </w:r>
    </w:p>
    <w:tbl>
      <w:tblPr>
        <w:tblStyle w:val="5"/>
        <w:tblW w:w="10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875"/>
        <w:gridCol w:w="1431"/>
        <w:gridCol w:w="1809"/>
        <w:gridCol w:w="784"/>
        <w:gridCol w:w="626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运营管理机构名称(盖章)</w:t>
            </w:r>
          </w:p>
        </w:tc>
        <w:tc>
          <w:tcPr>
            <w:tcW w:w="845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社会信用代码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注册资金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所属领域</w:t>
            </w:r>
          </w:p>
          <w:p>
            <w:pPr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45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□IC设计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□智能制造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□行业应用软件   □人工智能   □区块链 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□物联网   □大数据应用   □互联网  □5G    □文化和科技融合      </w:t>
            </w: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□新一代信息技术应用   □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  <w:lang w:val="en-US" w:eastAsia="zh-CN"/>
              </w:rPr>
              <w:t>数据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安全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  <w:lang w:val="zh-CN"/>
              </w:rPr>
              <w:t>其它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租赁面积(m²)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                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申请免租面积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(m²)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611" w:type="dxa"/>
            <w:gridSpan w:val="3"/>
            <w:noWrap w:val="0"/>
            <w:vAlign w:val="center"/>
          </w:tcPr>
          <w:p>
            <w:pPr>
              <w:jc w:val="left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经认定的众创空间级别</w:t>
            </w:r>
          </w:p>
        </w:tc>
        <w:tc>
          <w:tcPr>
            <w:tcW w:w="5144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□市级  □省级  □国家级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为入孵企业提供专业服务介绍（如财务、人才、投融资、法律等，500字以内）</w:t>
            </w:r>
          </w:p>
        </w:tc>
        <w:tc>
          <w:tcPr>
            <w:tcW w:w="8450" w:type="dxa"/>
            <w:gridSpan w:val="6"/>
            <w:noWrap w:val="0"/>
            <w:vAlign w:val="center"/>
          </w:tcPr>
          <w:p>
            <w:pPr>
              <w:widowControl/>
              <w:tabs>
                <w:tab w:val="left" w:pos="4799"/>
              </w:tabs>
              <w:spacing w:line="400" w:lineRule="exact"/>
              <w:jc w:val="left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提交材料清单</w:t>
            </w:r>
          </w:p>
        </w:tc>
        <w:tc>
          <w:tcPr>
            <w:tcW w:w="845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□众创空间运营管理机构扶持措施申请表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（盖章）</w:t>
            </w:r>
            <w:r>
              <w:rPr>
                <w:rStyle w:val="8"/>
                <w:rFonts w:hint="default" w:ascii="黑体" w:hAnsi="黑体" w:eastAsia="黑体" w:cs="黑体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□企业营业执照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  <w:r>
              <w:rPr>
                <w:rStyle w:val="8"/>
                <w:rFonts w:hint="default" w:ascii="黑体" w:hAnsi="黑体" w:eastAsia="黑体" w:cs="黑体"/>
                <w:sz w:val="20"/>
                <w:szCs w:val="20"/>
                <w:highlight w:val="none"/>
                <w:lang w:bidi="ar"/>
              </w:rPr>
              <w:t xml:space="preserve"> </w:t>
            </w:r>
            <w:r>
              <w:rPr>
                <w:rStyle w:val="8"/>
                <w:rFonts w:hint="default" w:ascii="黑体" w:hAnsi="黑体" w:eastAsia="黑体" w:cs="黑体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</w:t>
            </w:r>
            <w:r>
              <w:rPr>
                <w:rStyle w:val="8"/>
                <w:rFonts w:hint="eastAsia" w:ascii="黑体" w:hAnsi="黑体" w:eastAsia="黑体" w:cs="黑体"/>
                <w:highlight w:val="none"/>
                <w:lang w:val="en-US" w:eastAsia="zh-CN" w:bidi="ar"/>
              </w:rPr>
              <w:t>企业纳税征管关系证明文件如完税证明（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复印件盖章</w:t>
            </w:r>
            <w:r>
              <w:rPr>
                <w:rStyle w:val="8"/>
                <w:rFonts w:hint="eastAsia" w:ascii="黑体" w:hAnsi="黑体" w:eastAsia="黑体" w:cs="黑体"/>
                <w:highlight w:val="none"/>
                <w:lang w:val="en-US" w:eastAsia="zh-CN" w:bidi="ar"/>
              </w:rPr>
              <w:t>）</w:t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 xml:space="preserve"> </w:t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□法定代表人表身份证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</w:p>
          <w:p>
            <w:pPr>
              <w:widowControl/>
              <w:ind w:left="240" w:hanging="240" w:hangingChars="100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□租赁合同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</w:p>
          <w:p>
            <w:pPr>
              <w:widowControl/>
              <w:ind w:left="240" w:hanging="240" w:hangingChars="100"/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□市级众创空间考核情况以及佐证材料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 xml:space="preserve">  </w:t>
            </w:r>
          </w:p>
          <w:p>
            <w:pPr>
              <w:widowControl/>
              <w:ind w:left="240" w:hanging="240" w:hangingChars="100"/>
              <w:jc w:val="left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□无拖欠房租、水电、物业费相关佐证材料</w:t>
            </w:r>
            <w:r>
              <w:rPr>
                <w:rStyle w:val="8"/>
                <w:rFonts w:hint="default" w:ascii="黑体" w:hAnsi="黑体" w:eastAsia="黑体" w:cs="黑体"/>
                <w:sz w:val="20"/>
                <w:szCs w:val="20"/>
                <w:highlight w:val="none"/>
                <w:lang w:bidi="ar"/>
              </w:rPr>
              <w:t>（三联单）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0755" w:type="dxa"/>
            <w:gridSpan w:val="7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我司承诺：我司为申请福州软件园苗圃空间扶持措施所提供的数据、证件、证书等有关材料均完整、真实、有效，若有因材料的不真实虚假造成的责任损失由我司全权负责，本公司愿承担相应的法律责任。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我司承诺在享受本政策扶持后，3年内不迁出鼓楼区、不改变在鼓楼区的纳税征管关系，若违反承诺，补交已减免的租金。</w:t>
            </w:r>
          </w:p>
          <w:p>
            <w:pPr>
              <w:widowControl/>
              <w:ind w:firstLine="560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法定代表人（签章）：                          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公司（盖章）  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                         </w:t>
            </w:r>
          </w:p>
          <w:p>
            <w:pPr>
              <w:spacing w:line="400" w:lineRule="exact"/>
              <w:ind w:firstLine="720" w:firstLineChars="300"/>
              <w:jc w:val="right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年   月   日 </w:t>
            </w:r>
          </w:p>
        </w:tc>
      </w:tr>
    </w:tbl>
    <w:p>
      <w:pPr>
        <w:rPr>
          <w:rFonts w:ascii="仿宋" w:hAnsi="仿宋" w:eastAsia="仿宋" w:cs="仿宋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outlineLvl w:val="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-2</w:t>
      </w:r>
    </w:p>
    <w:p>
      <w:pPr>
        <w:pStyle w:val="4"/>
        <w:ind w:firstLine="320"/>
        <w:jc w:val="center"/>
        <w:outlineLvl w:val="0"/>
        <w:rPr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孵化器企业扶持措施申请表</w:t>
      </w:r>
    </w:p>
    <w:tbl>
      <w:tblPr>
        <w:tblStyle w:val="6"/>
        <w:tblW w:w="10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1590"/>
        <w:gridCol w:w="1590"/>
        <w:gridCol w:w="1614"/>
        <w:gridCol w:w="1456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企业名称(盖章)</w:t>
            </w:r>
          </w:p>
        </w:tc>
        <w:tc>
          <w:tcPr>
            <w:tcW w:w="799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社会信用代码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注册资金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jc w:val="left"/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</w:pPr>
          </w:p>
          <w:p>
            <w:pPr>
              <w:jc w:val="left"/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所属领域</w:t>
            </w:r>
          </w:p>
          <w:p>
            <w:pPr>
              <w:jc w:val="left"/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</w:pPr>
          </w:p>
        </w:tc>
        <w:tc>
          <w:tcPr>
            <w:tcW w:w="7994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□IC设计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□智能制造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□行业应用软件   □人工智能   □区块链 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□物联网   □大数据应用   □互联网  □5G    □文化和科技融合      </w:t>
            </w:r>
          </w:p>
          <w:p>
            <w:pPr>
              <w:jc w:val="left"/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□新一代信息技术应用   □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  <w:lang w:val="en-US" w:eastAsia="zh-CN"/>
              </w:rPr>
              <w:t>数据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安全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  <w:lang w:val="zh-CN"/>
              </w:rPr>
              <w:t>其它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入孵时间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租赁面积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(m²)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申请免租面积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(m²)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460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是否为高新技术企业</w:t>
            </w:r>
          </w:p>
        </w:tc>
        <w:tc>
          <w:tcPr>
            <w:tcW w:w="7994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  <w:t>□国家级  认定年份:</w:t>
            </w:r>
            <w:r>
              <w:rPr>
                <w:rFonts w:hint="eastAsia"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  <w:t xml:space="preserve">   □省级 认定年份:</w:t>
            </w:r>
            <w:r>
              <w:rPr>
                <w:rFonts w:hint="eastAsia"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  <w:t xml:space="preserve">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  <w:t>近两年新增知识产权数量</w:t>
            </w:r>
          </w:p>
        </w:tc>
        <w:tc>
          <w:tcPr>
            <w:tcW w:w="7994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近两年内获得省级及以上行业主管部门认定的资质或奖励情况</w:t>
            </w:r>
          </w:p>
        </w:tc>
        <w:tc>
          <w:tcPr>
            <w:tcW w:w="7994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shd w:val="clear" w:color="auto" w:fill="FFFFFF"/>
              </w:rPr>
              <w:t>近两年获得天使投资或风险投资情况</w:t>
            </w:r>
          </w:p>
        </w:tc>
        <w:tc>
          <w:tcPr>
            <w:tcW w:w="7994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提交材料清单</w:t>
            </w:r>
          </w:p>
        </w:tc>
        <w:tc>
          <w:tcPr>
            <w:tcW w:w="7994" w:type="dxa"/>
            <w:gridSpan w:val="5"/>
            <w:noWrap w:val="0"/>
            <w:vAlign w:val="top"/>
          </w:tcPr>
          <w:p>
            <w:pPr>
              <w:jc w:val="left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□孵化器企业扶持措施申请表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（盖章）</w:t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□企业营业执照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</w:t>
            </w:r>
            <w:r>
              <w:rPr>
                <w:rStyle w:val="8"/>
                <w:rFonts w:hint="eastAsia" w:ascii="黑体" w:hAnsi="黑体" w:eastAsia="黑体" w:cs="黑体"/>
                <w:highlight w:val="none"/>
                <w:lang w:val="en-US" w:eastAsia="zh-CN" w:bidi="ar"/>
              </w:rPr>
              <w:t>企业纳税征管关系证明文件如完税证明（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复印件盖章</w:t>
            </w:r>
            <w:r>
              <w:rPr>
                <w:rStyle w:val="8"/>
                <w:rFonts w:hint="eastAsia" w:ascii="黑体" w:hAnsi="黑体" w:eastAsia="黑体" w:cs="黑体"/>
                <w:highlight w:val="none"/>
                <w:lang w:val="en-US" w:eastAsia="zh-CN" w:bidi="ar"/>
              </w:rPr>
              <w:t>）</w:t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 xml:space="preserve">  </w:t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□法定代表人身份证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</w:p>
          <w:p>
            <w:pPr>
              <w:pStyle w:val="4"/>
              <w:ind w:firstLine="0" w:firstLineChars="0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□在孵时限佐证材料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（原件）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□近两年内新增知识产权情况及佐证材料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</w:p>
          <w:p>
            <w:pPr>
              <w:ind w:left="240" w:hanging="240" w:hangingChars="100"/>
              <w:jc w:val="left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□近两年内获得省级及以上认定的资质/奖励相关佐证材料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</w:p>
          <w:p>
            <w:pPr>
              <w:ind w:left="240" w:hanging="240" w:hangingChars="100"/>
              <w:jc w:val="left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□近两年内获得天使投资或风险投资情况及相关佐证材料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</w:p>
          <w:p>
            <w:pPr>
              <w:pStyle w:val="4"/>
              <w:ind w:firstLine="0" w:firstLineChars="0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□无拖欠房租、水电、物业费相关佐证材料</w:t>
            </w:r>
            <w:r>
              <w:rPr>
                <w:rStyle w:val="8"/>
                <w:rFonts w:hint="default" w:ascii="黑体" w:hAnsi="黑体" w:eastAsia="黑体" w:cs="黑体"/>
                <w:sz w:val="20"/>
                <w:szCs w:val="20"/>
                <w:highlight w:val="none"/>
                <w:lang w:bidi="ar"/>
              </w:rPr>
              <w:t>（三联单）</w:t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54" w:type="dxa"/>
            <w:gridSpan w:val="6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我司承诺：我司为申请福州软件园苗圃空间扶持措施所提供的数据、证件、证书等有关材料均完整、真实、有效，若有因材料的不真实虚假造成的责任损失由我司全权负责，本公司愿承担相应的法律责任。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我司承诺在享受本政策扶持后，3年内不迁出鼓楼区、不改变在鼓楼区的纳税征管关系，若违反承诺，补交已减免的租金。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法定代表人（签章）：                         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公司（盖章）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                                                                    年   月   日                                                                     </w:t>
            </w:r>
          </w:p>
        </w:tc>
      </w:tr>
    </w:tbl>
    <w:p>
      <w:pPr>
        <w:pStyle w:val="2"/>
        <w:rPr>
          <w:rFonts w:ascii="黑体" w:hAnsi="黑体" w:eastAsia="黑体" w:cs="黑体"/>
          <w:color w:val="000000"/>
          <w:kern w:val="0"/>
          <w:sz w:val="24"/>
          <w:szCs w:val="24"/>
          <w:highlight w:val="none"/>
          <w:lang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outlineLvl w:val="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-3</w:t>
      </w:r>
    </w:p>
    <w:p>
      <w:pPr>
        <w:pStyle w:val="4"/>
        <w:ind w:firstLine="320"/>
        <w:jc w:val="center"/>
        <w:outlineLvl w:val="0"/>
        <w:rPr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加速器企业扶持措施申请表</w:t>
      </w:r>
    </w:p>
    <w:tbl>
      <w:tblPr>
        <w:tblStyle w:val="6"/>
        <w:tblW w:w="10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704"/>
        <w:gridCol w:w="1461"/>
        <w:gridCol w:w="1935"/>
        <w:gridCol w:w="729"/>
        <w:gridCol w:w="727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企业名称(盖章)</w:t>
            </w:r>
          </w:p>
        </w:tc>
        <w:tc>
          <w:tcPr>
            <w:tcW w:w="83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社会信用代码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注册资金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所属领域</w:t>
            </w:r>
          </w:p>
          <w:p>
            <w:pPr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0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□IC设计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□智能制造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□行业应用软件   □人工智能   □区块链 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□物联网   □大数据应用   □互联网  □5G    □文化和科技融合      </w:t>
            </w: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□新一代信息技术应用   □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  <w:lang w:val="en-US" w:eastAsia="zh-CN"/>
              </w:rPr>
              <w:t>数据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安全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  <w:lang w:val="zh-CN"/>
              </w:rPr>
              <w:t>其它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租赁面积(m²)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                </w:t>
            </w: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申请免租面积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(m²)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54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是否为国家备案通过的高新技术企业</w:t>
            </w:r>
          </w:p>
        </w:tc>
        <w:tc>
          <w:tcPr>
            <w:tcW w:w="8300" w:type="dxa"/>
            <w:gridSpan w:val="6"/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  <w:t>□国家级  认定年份:</w:t>
            </w:r>
            <w:r>
              <w:rPr>
                <w:rFonts w:hint="eastAsia"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  <w:t xml:space="preserve">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5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  <w:t>近两年获得天使投资或风险投资情况</w:t>
            </w:r>
          </w:p>
        </w:tc>
        <w:tc>
          <w:tcPr>
            <w:tcW w:w="8300" w:type="dxa"/>
            <w:gridSpan w:val="6"/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215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提交材料清单</w:t>
            </w:r>
          </w:p>
        </w:tc>
        <w:tc>
          <w:tcPr>
            <w:tcW w:w="8300" w:type="dxa"/>
            <w:gridSpan w:val="6"/>
            <w:noWrap w:val="0"/>
            <w:vAlign w:val="top"/>
          </w:tcPr>
          <w:p>
            <w:pPr>
              <w:jc w:val="left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□加速器企业扶持措施申请表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（盖章）</w:t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□企业营业执照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</w:t>
            </w:r>
            <w:r>
              <w:rPr>
                <w:rStyle w:val="8"/>
                <w:rFonts w:hint="eastAsia" w:ascii="黑体" w:hAnsi="黑体" w:eastAsia="黑体" w:cs="黑体"/>
                <w:highlight w:val="none"/>
                <w:lang w:val="en-US" w:eastAsia="zh-CN" w:bidi="ar"/>
              </w:rPr>
              <w:t>企业纳税征管关系证明文件如完税证明（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复印件盖章</w:t>
            </w:r>
            <w:r>
              <w:rPr>
                <w:rStyle w:val="8"/>
                <w:rFonts w:hint="eastAsia" w:ascii="黑体" w:hAnsi="黑体" w:eastAsia="黑体" w:cs="黑体"/>
                <w:highlight w:val="none"/>
                <w:lang w:val="en-US" w:eastAsia="zh-CN" w:bidi="ar"/>
              </w:rPr>
              <w:t>）</w:t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 xml:space="preserve">  </w:t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□法定代表人身份证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</w:p>
          <w:p>
            <w:pPr>
              <w:pStyle w:val="4"/>
              <w:ind w:firstLine="0" w:firstLineChars="0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□租赁合同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□近两年内新增知识产权情况及佐证材料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</w:p>
          <w:p>
            <w:pPr>
              <w:ind w:left="240" w:hanging="240" w:hangingChars="100"/>
              <w:jc w:val="left"/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□近两年获得国家级资质及奖励相关佐证材料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</w:p>
          <w:p>
            <w:pPr>
              <w:ind w:left="240" w:hanging="240" w:hangingChars="100"/>
              <w:jc w:val="left"/>
              <w:rPr>
                <w:rStyle w:val="8"/>
                <w:rFonts w:hint="default" w:ascii="黑体" w:hAnsi="黑体" w:eastAsia="黑体" w:cs="黑体"/>
                <w:sz w:val="20"/>
                <w:szCs w:val="20"/>
                <w:highlight w:val="none"/>
                <w:lang w:bidi="ar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□近两年获得天使投资或风险投资情况及相关佐证材料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</w:p>
          <w:p>
            <w:pPr>
              <w:ind w:left="240" w:hanging="240" w:hangingChars="100"/>
              <w:jc w:val="left"/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□被兼并、收购或在国内外资本市场挂牌、上市相关佐证材料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</w:p>
          <w:p>
            <w:pPr>
              <w:pStyle w:val="4"/>
              <w:ind w:firstLine="0" w:firstLineChars="0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□无拖欠房租、水电、物业费相关佐证材料</w:t>
            </w:r>
            <w:r>
              <w:rPr>
                <w:rStyle w:val="8"/>
                <w:rFonts w:hint="default" w:ascii="黑体" w:hAnsi="黑体" w:eastAsia="黑体" w:cs="黑体"/>
                <w:sz w:val="20"/>
                <w:szCs w:val="20"/>
                <w:highlight w:val="none"/>
                <w:lang w:bidi="ar"/>
              </w:rPr>
              <w:t>（三联单）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54" w:type="dxa"/>
            <w:gridSpan w:val="7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我司承诺：我司为申请福州软件园苗圃空间扶持措施所提供的数据、证件、证书等有关材料均完整、真实、有效，若有因材料的不真实虚假造成的责任损失由我司全权负责，本公司愿承担相应的法律责任。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我司承诺在享受本政策扶持后，3年内不迁出鼓楼区、不改变在鼓楼区的纳税征管关系，若违反承诺，补交已减免的租金。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法定代表人（签章）：                         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公司（盖章）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                                                                    年   月   日                                                                     </w:t>
            </w:r>
          </w:p>
        </w:tc>
      </w:tr>
    </w:tbl>
    <w:p>
      <w:pPr>
        <w:rPr>
          <w:highlight w:val="none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kern w:val="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ThjODAxMTE5NjE4MjZkYWI1OWZjYTI0NmQ1YjgifQ=="/>
  </w:docVars>
  <w:rsids>
    <w:rsidRoot w:val="1AED74E0"/>
    <w:rsid w:val="0C1C4481"/>
    <w:rsid w:val="19107B2B"/>
    <w:rsid w:val="1AED74E0"/>
    <w:rsid w:val="24682DFC"/>
    <w:rsid w:val="294C29EC"/>
    <w:rsid w:val="2FB54FBA"/>
    <w:rsid w:val="368A292D"/>
    <w:rsid w:val="39286102"/>
    <w:rsid w:val="410F583D"/>
    <w:rsid w:val="43486471"/>
    <w:rsid w:val="50A11AE9"/>
    <w:rsid w:val="61C3142C"/>
    <w:rsid w:val="73BF67F8"/>
    <w:rsid w:val="74A76BEC"/>
    <w:rsid w:val="799F0BA5"/>
    <w:rsid w:val="7C3206DA"/>
    <w:rsid w:val="7D95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4040</Words>
  <Characters>4147</Characters>
  <Lines>0</Lines>
  <Paragraphs>0</Paragraphs>
  <TotalTime>2</TotalTime>
  <ScaleCrop>false</ScaleCrop>
  <LinksUpToDate>false</LinksUpToDate>
  <CharactersWithSpaces>4877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2023-05-16T06:50:00Z</dcterms:created>
  <dc:creator>颖儿</dc:creator>
  <cp:lastModifiedBy>发发</cp:lastModifiedBy>
  <cp:lastPrinted>2024-01-05T02:52:13Z</cp:lastPrinted>
  <dcterms:modified xsi:type="dcterms:W3CDTF">2024-01-05T02:52:35Z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C1A951D253A44FE1A7898B1CD3A1732C_11</vt:lpwstr>
  </property>
</Properties>
</file>